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Layout w:type="fixed"/>
        <w:tblLook w:val="04A0" w:firstRow="1" w:lastRow="0" w:firstColumn="1" w:lastColumn="0" w:noHBand="0" w:noVBand="1"/>
      </w:tblPr>
      <w:tblGrid>
        <w:gridCol w:w="625"/>
        <w:gridCol w:w="4200"/>
        <w:gridCol w:w="3108"/>
        <w:gridCol w:w="709"/>
        <w:gridCol w:w="567"/>
        <w:gridCol w:w="567"/>
        <w:gridCol w:w="4717"/>
      </w:tblGrid>
      <w:tr w:rsidR="007A5D17" w14:paraId="161939EC" w14:textId="77777777" w:rsidTr="00D0002C">
        <w:tc>
          <w:tcPr>
            <w:tcW w:w="625" w:type="dxa"/>
            <w:shd w:val="clear" w:color="auto" w:fill="E7E6E6" w:themeFill="background2"/>
          </w:tcPr>
          <w:p w14:paraId="6C0CEB36" w14:textId="77777777" w:rsidR="007A5D17" w:rsidRDefault="007A5D17">
            <w:pPr>
              <w:rPr>
                <w:rFonts w:ascii="BIZ UDPゴシック" w:eastAsia="BIZ UDPゴシック" w:hAnsi="BIZ UDPゴシック"/>
                <w:sz w:val="18"/>
              </w:rPr>
            </w:pPr>
          </w:p>
        </w:tc>
        <w:tc>
          <w:tcPr>
            <w:tcW w:w="4200" w:type="dxa"/>
            <w:shd w:val="clear" w:color="auto" w:fill="E7E6E6" w:themeFill="background2"/>
          </w:tcPr>
          <w:p w14:paraId="46A86117" w14:textId="77777777" w:rsidR="007A5D17" w:rsidRDefault="007A5D17">
            <w:pPr>
              <w:ind w:firstLineChars="300" w:firstLine="540"/>
              <w:jc w:val="center"/>
              <w:rPr>
                <w:rFonts w:ascii="BIZ UDPゴシック" w:eastAsia="BIZ UDPゴシック" w:hAnsi="BIZ UDPゴシック"/>
                <w:sz w:val="18"/>
              </w:rPr>
            </w:pPr>
            <w:r>
              <w:rPr>
                <w:rFonts w:ascii="BIZ UDPゴシック" w:eastAsia="BIZ UDPゴシック" w:hAnsi="BIZ UDPゴシック" w:hint="eastAsia"/>
                <w:sz w:val="18"/>
              </w:rPr>
              <w:t>支援が必要な場合がある（１点）</w:t>
            </w:r>
          </w:p>
        </w:tc>
        <w:tc>
          <w:tcPr>
            <w:tcW w:w="3817" w:type="dxa"/>
            <w:gridSpan w:val="2"/>
            <w:tcBorders>
              <w:top w:val="single" w:sz="4" w:space="0" w:color="auto"/>
              <w:right w:val="single" w:sz="4" w:space="0" w:color="auto"/>
            </w:tcBorders>
            <w:shd w:val="clear" w:color="auto" w:fill="E7E6E6" w:themeFill="background2"/>
          </w:tcPr>
          <w:p w14:paraId="44A18D8A" w14:textId="40DAD556" w:rsidR="007A5D17" w:rsidRDefault="0018373C">
            <w:pPr>
              <w:jc w:val="center"/>
              <w:rPr>
                <w:rFonts w:ascii="BIZ UDPゴシック" w:eastAsia="BIZ UDPゴシック" w:hAnsi="BIZ UDPゴシック"/>
                <w:sz w:val="18"/>
              </w:rPr>
            </w:pPr>
            <w:r>
              <w:rPr>
                <w:rFonts w:ascii="BIZ UDPゴシック" w:eastAsia="BIZ UDPゴシック" w:hAnsi="BIZ UDPゴシック" w:hint="eastAsia"/>
                <w:sz w:val="18"/>
              </w:rPr>
              <w:t>常に</w:t>
            </w:r>
            <w:r w:rsidR="007A5D17">
              <w:rPr>
                <w:rFonts w:ascii="BIZ UDPゴシック" w:eastAsia="BIZ UDPゴシック" w:hAnsi="BIZ UDPゴシック" w:hint="eastAsia"/>
                <w:sz w:val="18"/>
              </w:rPr>
              <w:t>支援が必要(2点）</w:t>
            </w:r>
          </w:p>
        </w:tc>
        <w:tc>
          <w:tcPr>
            <w:tcW w:w="567" w:type="dxa"/>
            <w:tcBorders>
              <w:top w:val="single" w:sz="4" w:space="0" w:color="auto"/>
              <w:left w:val="single" w:sz="4" w:space="0" w:color="auto"/>
              <w:right w:val="single" w:sz="4" w:space="0" w:color="auto"/>
            </w:tcBorders>
            <w:shd w:val="clear" w:color="auto" w:fill="E7E6E6" w:themeFill="background2"/>
          </w:tcPr>
          <w:p w14:paraId="6022A9E9" w14:textId="6E569372" w:rsidR="007A5D17" w:rsidRDefault="007A5D17">
            <w:pPr>
              <w:jc w:val="center"/>
              <w:rPr>
                <w:rFonts w:ascii="BIZ UDPゴシック" w:eastAsia="BIZ UDPゴシック" w:hAnsi="BIZ UDPゴシック"/>
                <w:sz w:val="16"/>
              </w:rPr>
            </w:pPr>
            <w:r>
              <w:rPr>
                <w:rFonts w:ascii="BIZ UDPゴシック" w:eastAsia="BIZ UDPゴシック" w:hAnsi="BIZ UDPゴシック" w:hint="eastAsia"/>
                <w:sz w:val="16"/>
              </w:rPr>
              <w:t>支援不要</w:t>
            </w:r>
          </w:p>
        </w:tc>
        <w:tc>
          <w:tcPr>
            <w:tcW w:w="567" w:type="dxa"/>
            <w:tcBorders>
              <w:top w:val="single" w:sz="4" w:space="0" w:color="auto"/>
              <w:left w:val="single" w:sz="4" w:space="0" w:color="auto"/>
              <w:right w:val="single" w:sz="4" w:space="0" w:color="auto"/>
            </w:tcBorders>
            <w:shd w:val="clear" w:color="auto" w:fill="E7E6E6" w:themeFill="background2"/>
          </w:tcPr>
          <w:p w14:paraId="4D352CCA" w14:textId="2F2C03B1" w:rsidR="007A5D17" w:rsidRDefault="007A5D17">
            <w:pPr>
              <w:rPr>
                <w:rFonts w:ascii="BIZ UDPゴシック" w:eastAsia="BIZ UDPゴシック" w:hAnsi="BIZ UDPゴシック"/>
                <w:sz w:val="18"/>
              </w:rPr>
            </w:pPr>
            <w:r>
              <w:rPr>
                <w:rFonts w:ascii="BIZ UDPゴシック" w:eastAsia="BIZ UDPゴシック" w:hAnsi="BIZ UDPゴシック" w:hint="eastAsia"/>
                <w:sz w:val="18"/>
              </w:rPr>
              <w:t>判定</w:t>
            </w:r>
          </w:p>
        </w:tc>
        <w:tc>
          <w:tcPr>
            <w:tcW w:w="4717" w:type="dxa"/>
            <w:tcBorders>
              <w:top w:val="single" w:sz="4" w:space="0" w:color="auto"/>
              <w:left w:val="single" w:sz="4" w:space="0" w:color="auto"/>
            </w:tcBorders>
            <w:shd w:val="clear" w:color="auto" w:fill="E7E6E6" w:themeFill="background2"/>
          </w:tcPr>
          <w:p w14:paraId="0C042557" w14:textId="77777777" w:rsidR="007A5D17" w:rsidRDefault="007A5D17">
            <w:pPr>
              <w:jc w:val="center"/>
              <w:rPr>
                <w:rFonts w:ascii="BIZ UDPゴシック" w:eastAsia="BIZ UDPゴシック" w:hAnsi="BIZ UDPゴシック"/>
                <w:sz w:val="18"/>
              </w:rPr>
            </w:pPr>
            <w:r>
              <w:rPr>
                <w:rFonts w:ascii="BIZ UDPゴシック" w:eastAsia="BIZ UDPゴシック" w:hAnsi="BIZ UDPゴシック" w:hint="eastAsia"/>
                <w:sz w:val="18"/>
              </w:rPr>
              <w:t>特記事項</w:t>
            </w:r>
          </w:p>
        </w:tc>
      </w:tr>
      <w:tr w:rsidR="007A5D17" w14:paraId="4DA37B63" w14:textId="77777777" w:rsidTr="00D0002C">
        <w:trPr>
          <w:trHeight w:val="1350"/>
        </w:trPr>
        <w:tc>
          <w:tcPr>
            <w:tcW w:w="625" w:type="dxa"/>
          </w:tcPr>
          <w:p w14:paraId="60CFD8DE"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コミュニケーション</w:t>
            </w:r>
          </w:p>
        </w:tc>
        <w:tc>
          <w:tcPr>
            <w:tcW w:w="4200" w:type="dxa"/>
          </w:tcPr>
          <w:p w14:paraId="20BF9717"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・絵カードを用いてできる。</w:t>
            </w:r>
          </w:p>
          <w:p w14:paraId="71140A0B"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・手話、筆談等を用いる、外国語の翻訳アプリを用いる。</w:t>
            </w:r>
          </w:p>
          <w:p w14:paraId="28D24D25"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・特定の人しかコミュニケーションがとれない。</w:t>
            </w:r>
          </w:p>
          <w:p w14:paraId="26E655BE"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・慣れない場合や人前では表情が硬く話すことが難しい</w:t>
            </w:r>
          </w:p>
          <w:p w14:paraId="6D741092"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・吃音</w:t>
            </w:r>
          </w:p>
        </w:tc>
        <w:tc>
          <w:tcPr>
            <w:tcW w:w="3817" w:type="dxa"/>
            <w:gridSpan w:val="2"/>
            <w:tcBorders>
              <w:right w:val="single" w:sz="4" w:space="0" w:color="auto"/>
            </w:tcBorders>
          </w:tcPr>
          <w:p w14:paraId="18AC93DF"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・意思が伝達できているかどうか判断が困難</w:t>
            </w:r>
          </w:p>
          <w:p w14:paraId="2FB19BF8"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・会話のやり取りがなく一方的に話したり、独り言のように話す</w:t>
            </w:r>
          </w:p>
          <w:p w14:paraId="4BB93749"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・オウム返し</w:t>
            </w:r>
          </w:p>
          <w:p w14:paraId="1B8ABC38"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・クレーンや冷蔵庫の場所に行くなど行動で伝える</w:t>
            </w:r>
          </w:p>
          <w:p w14:paraId="34637BDF" w14:textId="77777777" w:rsidR="007A5D17" w:rsidRDefault="007A5D17">
            <w:pPr>
              <w:spacing w:line="240" w:lineRule="exact"/>
            </w:pPr>
            <w:r>
              <w:rPr>
                <w:rFonts w:ascii="BIZ UDPゴシック" w:eastAsia="BIZ UDPゴシック" w:hAnsi="BIZ UDPゴシック" w:hint="eastAsia"/>
                <w:sz w:val="16"/>
              </w:rPr>
              <w:t>・ご飯と言ったりおもちゃを指さすなどパターン化された内容のみ</w:t>
            </w:r>
          </w:p>
        </w:tc>
        <w:tc>
          <w:tcPr>
            <w:tcW w:w="567" w:type="dxa"/>
            <w:tcBorders>
              <w:left w:val="single" w:sz="4" w:space="0" w:color="auto"/>
              <w:right w:val="single" w:sz="4" w:space="0" w:color="auto"/>
            </w:tcBorders>
          </w:tcPr>
          <w:p w14:paraId="7192E401" w14:textId="13C2D5F3" w:rsidR="007A5D17" w:rsidRDefault="007A5D17">
            <w:pPr>
              <w:rPr>
                <w:rFonts w:ascii="BIZ UDPゴシック" w:eastAsia="BIZ UDPゴシック" w:hAnsi="BIZ UDPゴシック"/>
                <w:sz w:val="16"/>
              </w:rPr>
            </w:pPr>
            <w:r>
              <w:rPr>
                <w:rFonts w:ascii="BIZ UDPゴシック" w:eastAsia="BIZ UDPゴシック" w:hAnsi="BIZ UDPゴシック" w:hint="eastAsia"/>
                <w:sz w:val="16"/>
              </w:rPr>
              <w:t>支援不要</w:t>
            </w:r>
          </w:p>
        </w:tc>
        <w:tc>
          <w:tcPr>
            <w:tcW w:w="567" w:type="dxa"/>
            <w:tcBorders>
              <w:left w:val="single" w:sz="4" w:space="0" w:color="auto"/>
              <w:right w:val="single" w:sz="4" w:space="0" w:color="auto"/>
            </w:tcBorders>
          </w:tcPr>
          <w:p w14:paraId="42E0CFCA" w14:textId="298F17DB" w:rsidR="007A5D17" w:rsidRDefault="007A5D17">
            <w:pPr>
              <w:rPr>
                <w:rFonts w:ascii="BIZ UDPゴシック" w:eastAsia="BIZ UDPゴシック" w:hAnsi="BIZ UDPゴシック"/>
                <w:sz w:val="16"/>
              </w:rPr>
            </w:pPr>
          </w:p>
        </w:tc>
        <w:tc>
          <w:tcPr>
            <w:tcW w:w="4717" w:type="dxa"/>
            <w:tcBorders>
              <w:left w:val="single" w:sz="4" w:space="0" w:color="auto"/>
            </w:tcBorders>
          </w:tcPr>
          <w:p w14:paraId="45905897" w14:textId="77777777" w:rsidR="007A5D17" w:rsidRDefault="007A5D17">
            <w:pPr>
              <w:rPr>
                <w:rFonts w:ascii="BIZ UDPゴシック" w:eastAsia="BIZ UDPゴシック" w:hAnsi="BIZ UDPゴシック"/>
                <w:sz w:val="16"/>
              </w:rPr>
            </w:pPr>
          </w:p>
        </w:tc>
      </w:tr>
      <w:tr w:rsidR="007A5D17" w14:paraId="1E246D65" w14:textId="77777777" w:rsidTr="00D0002C">
        <w:trPr>
          <w:trHeight w:val="1430"/>
        </w:trPr>
        <w:tc>
          <w:tcPr>
            <w:tcW w:w="625" w:type="dxa"/>
          </w:tcPr>
          <w:p w14:paraId="13C15956"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説明の理解</w:t>
            </w:r>
          </w:p>
        </w:tc>
        <w:tc>
          <w:tcPr>
            <w:tcW w:w="4200" w:type="dxa"/>
          </w:tcPr>
          <w:p w14:paraId="7B8CFFF2"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・簡単な説明でも理解できないことが多く、説明に応じた</w:t>
            </w:r>
          </w:p>
          <w:p w14:paraId="6B43E098"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 xml:space="preserve">　行動がとれない</w:t>
            </w:r>
          </w:p>
          <w:p w14:paraId="260C26D3"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・コミュニケーションツールや手話により概ね理解できる。</w:t>
            </w:r>
          </w:p>
          <w:p w14:paraId="3B3A2D04"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・説明にうなずき、返事をするが行動が伴わない</w:t>
            </w:r>
          </w:p>
          <w:p w14:paraId="41DDCD6B" w14:textId="5FCA8349" w:rsidR="007A5D17" w:rsidRDefault="007A5D17" w:rsidP="00111970">
            <w:pPr>
              <w:spacing w:line="240" w:lineRule="exact"/>
              <w:ind w:left="160" w:hangingChars="100" w:hanging="160"/>
              <w:rPr>
                <w:rFonts w:ascii="BIZ UDPゴシック" w:eastAsia="BIZ UDPゴシック" w:hAnsi="BIZ UDPゴシック"/>
                <w:sz w:val="16"/>
              </w:rPr>
            </w:pPr>
            <w:r>
              <w:rPr>
                <w:rFonts w:ascii="BIZ UDPゴシック" w:eastAsia="BIZ UDPゴシック" w:hAnsi="BIZ UDPゴシック" w:hint="eastAsia"/>
                <w:sz w:val="16"/>
              </w:rPr>
              <w:t>・１つのことはできるが、同時に２つ以上のことを指示されると困難</w:t>
            </w:r>
          </w:p>
        </w:tc>
        <w:tc>
          <w:tcPr>
            <w:tcW w:w="3817" w:type="dxa"/>
            <w:gridSpan w:val="2"/>
            <w:tcBorders>
              <w:right w:val="single" w:sz="4" w:space="0" w:color="auto"/>
            </w:tcBorders>
          </w:tcPr>
          <w:p w14:paraId="751E48FA"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・説明してもうなずきや返事がなく理解していると考えられない</w:t>
            </w:r>
          </w:p>
          <w:p w14:paraId="25E2871F"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、又は判断不能</w:t>
            </w:r>
          </w:p>
          <w:p w14:paraId="7E66841A" w14:textId="77777777" w:rsidR="007A5D17" w:rsidRDefault="007A5D17">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・日常の生活のなかでパターン化された行為(座る、食べる等）</w:t>
            </w:r>
          </w:p>
          <w:p w14:paraId="3DE6E377" w14:textId="77777777" w:rsidR="007A5D17" w:rsidRDefault="007A5D17">
            <w:pPr>
              <w:spacing w:line="240" w:lineRule="exact"/>
              <w:ind w:firstLineChars="100" w:firstLine="160"/>
              <w:rPr>
                <w:rFonts w:ascii="BIZ UDPゴシック" w:eastAsia="BIZ UDPゴシック" w:hAnsi="BIZ UDPゴシック"/>
                <w:sz w:val="16"/>
              </w:rPr>
            </w:pPr>
            <w:r>
              <w:rPr>
                <w:rFonts w:ascii="BIZ UDPゴシック" w:eastAsia="BIZ UDPゴシック" w:hAnsi="BIZ UDPゴシック" w:hint="eastAsia"/>
                <w:sz w:val="16"/>
              </w:rPr>
              <w:t>のみ理解できる</w:t>
            </w:r>
          </w:p>
        </w:tc>
        <w:tc>
          <w:tcPr>
            <w:tcW w:w="567" w:type="dxa"/>
            <w:tcBorders>
              <w:left w:val="single" w:sz="4" w:space="0" w:color="auto"/>
              <w:right w:val="single" w:sz="4" w:space="0" w:color="auto"/>
            </w:tcBorders>
          </w:tcPr>
          <w:p w14:paraId="0A2C5CDC" w14:textId="1B9C8EE0" w:rsidR="007A5D17" w:rsidRDefault="007A5D17">
            <w:pPr>
              <w:rPr>
                <w:rFonts w:ascii="BIZ UDPゴシック" w:eastAsia="BIZ UDPゴシック" w:hAnsi="BIZ UDPゴシック"/>
                <w:sz w:val="16"/>
              </w:rPr>
            </w:pPr>
            <w:r>
              <w:rPr>
                <w:rFonts w:ascii="BIZ UDPゴシック" w:eastAsia="BIZ UDPゴシック" w:hAnsi="BIZ UDPゴシック" w:hint="eastAsia"/>
                <w:sz w:val="16"/>
              </w:rPr>
              <w:t>支援不要</w:t>
            </w:r>
          </w:p>
        </w:tc>
        <w:tc>
          <w:tcPr>
            <w:tcW w:w="567" w:type="dxa"/>
            <w:tcBorders>
              <w:left w:val="single" w:sz="4" w:space="0" w:color="auto"/>
              <w:right w:val="single" w:sz="4" w:space="0" w:color="auto"/>
            </w:tcBorders>
          </w:tcPr>
          <w:p w14:paraId="0E049F0B" w14:textId="25D57D15" w:rsidR="007A5D17" w:rsidRDefault="007A5D17">
            <w:pPr>
              <w:rPr>
                <w:rFonts w:ascii="BIZ UDPゴシック" w:eastAsia="BIZ UDPゴシック" w:hAnsi="BIZ UDPゴシック"/>
                <w:sz w:val="16"/>
              </w:rPr>
            </w:pPr>
          </w:p>
        </w:tc>
        <w:tc>
          <w:tcPr>
            <w:tcW w:w="4717" w:type="dxa"/>
            <w:tcBorders>
              <w:left w:val="single" w:sz="4" w:space="0" w:color="auto"/>
            </w:tcBorders>
          </w:tcPr>
          <w:p w14:paraId="62562709" w14:textId="77777777" w:rsidR="007A5D17" w:rsidRDefault="007A5D17">
            <w:pPr>
              <w:rPr>
                <w:rFonts w:ascii="BIZ UDPゴシック" w:eastAsia="BIZ UDPゴシック" w:hAnsi="BIZ UDPゴシック"/>
                <w:sz w:val="16"/>
              </w:rPr>
            </w:pPr>
          </w:p>
        </w:tc>
      </w:tr>
      <w:tr w:rsidR="007A5D17" w14:paraId="279408E6" w14:textId="77777777" w:rsidTr="00D0002C">
        <w:trPr>
          <w:trHeight w:val="480"/>
        </w:trPr>
        <w:tc>
          <w:tcPr>
            <w:tcW w:w="625" w:type="dxa"/>
          </w:tcPr>
          <w:p w14:paraId="1F3E7828" w14:textId="3083739C"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てんかん</w:t>
            </w:r>
          </w:p>
        </w:tc>
        <w:tc>
          <w:tcPr>
            <w:tcW w:w="4200" w:type="dxa"/>
          </w:tcPr>
          <w:p w14:paraId="0F3783DE" w14:textId="7230248B" w:rsidR="007A5D17" w:rsidRDefault="007A5D17">
            <w:pPr>
              <w:spacing w:line="240" w:lineRule="exact"/>
              <w:ind w:left="160" w:hangingChars="100" w:hanging="160"/>
              <w:rPr>
                <w:rFonts w:ascii="BIZ UDPゴシック" w:eastAsia="BIZ UDPゴシック" w:hAnsi="BIZ UDPゴシック"/>
                <w:sz w:val="16"/>
              </w:rPr>
            </w:pPr>
            <w:r>
              <w:rPr>
                <w:rFonts w:ascii="BIZ UDPゴシック" w:eastAsia="BIZ UDPゴシック" w:hAnsi="BIZ UDPゴシック" w:hint="eastAsia"/>
                <w:sz w:val="16"/>
              </w:rPr>
              <w:t>・てんかんの経過観察あり</w:t>
            </w:r>
          </w:p>
          <w:p w14:paraId="3A945C97" w14:textId="3513E041" w:rsidR="007A5D17" w:rsidRDefault="007A5D17" w:rsidP="00111970">
            <w:pPr>
              <w:spacing w:line="240" w:lineRule="exact"/>
              <w:ind w:left="160" w:hangingChars="100" w:hanging="160"/>
              <w:rPr>
                <w:rFonts w:ascii="BIZ UDPゴシック" w:eastAsia="BIZ UDPゴシック" w:hAnsi="BIZ UDPゴシック"/>
                <w:sz w:val="16"/>
              </w:rPr>
            </w:pPr>
            <w:r>
              <w:rPr>
                <w:rFonts w:ascii="BIZ UDPゴシック" w:eastAsia="BIZ UDPゴシック" w:hAnsi="BIZ UDPゴシック" w:hint="eastAsia"/>
                <w:sz w:val="16"/>
              </w:rPr>
              <w:t>・服薬していないが経過観察を行っている</w:t>
            </w:r>
          </w:p>
        </w:tc>
        <w:tc>
          <w:tcPr>
            <w:tcW w:w="3817" w:type="dxa"/>
            <w:gridSpan w:val="2"/>
            <w:tcBorders>
              <w:right w:val="single" w:sz="4" w:space="0" w:color="auto"/>
            </w:tcBorders>
          </w:tcPr>
          <w:p w14:paraId="7BF9A766" w14:textId="77777777"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・てんかんの診断あり</w:t>
            </w:r>
          </w:p>
          <w:p w14:paraId="4353AA5C" w14:textId="77777777"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・薬の服薬状況の確認を常に行っている</w:t>
            </w:r>
          </w:p>
          <w:p w14:paraId="68B0E053" w14:textId="3162C45D" w:rsidR="007A5D17" w:rsidRDefault="007A5D17" w:rsidP="00111970">
            <w:pPr>
              <w:spacing w:line="240" w:lineRule="exact"/>
              <w:rPr>
                <w:rFonts w:ascii="BIZ UDPゴシック" w:eastAsia="BIZ UDPゴシック" w:hAnsi="BIZ UDPゴシック"/>
                <w:sz w:val="16"/>
              </w:rPr>
            </w:pPr>
          </w:p>
        </w:tc>
        <w:tc>
          <w:tcPr>
            <w:tcW w:w="567" w:type="dxa"/>
            <w:tcBorders>
              <w:left w:val="single" w:sz="4" w:space="0" w:color="auto"/>
              <w:right w:val="single" w:sz="4" w:space="0" w:color="auto"/>
            </w:tcBorders>
          </w:tcPr>
          <w:p w14:paraId="1E77EFED" w14:textId="1D8805A6" w:rsidR="007A5D17" w:rsidRDefault="007A5D17">
            <w:pPr>
              <w:rPr>
                <w:rFonts w:ascii="BIZ UDPゴシック" w:eastAsia="BIZ UDPゴシック" w:hAnsi="BIZ UDPゴシック"/>
                <w:sz w:val="16"/>
              </w:rPr>
            </w:pPr>
            <w:r>
              <w:rPr>
                <w:rFonts w:ascii="BIZ UDPゴシック" w:eastAsia="BIZ UDPゴシック" w:hAnsi="BIZ UDPゴシック" w:hint="eastAsia"/>
                <w:sz w:val="16"/>
              </w:rPr>
              <w:t>支援不要</w:t>
            </w:r>
          </w:p>
        </w:tc>
        <w:tc>
          <w:tcPr>
            <w:tcW w:w="567" w:type="dxa"/>
            <w:tcBorders>
              <w:left w:val="single" w:sz="4" w:space="0" w:color="auto"/>
              <w:right w:val="single" w:sz="4" w:space="0" w:color="auto"/>
            </w:tcBorders>
          </w:tcPr>
          <w:p w14:paraId="7A3C2BD7" w14:textId="77777777" w:rsidR="007A5D17" w:rsidRDefault="007A5D17">
            <w:pPr>
              <w:rPr>
                <w:rFonts w:ascii="BIZ UDPゴシック" w:eastAsia="BIZ UDPゴシック" w:hAnsi="BIZ UDPゴシック"/>
                <w:sz w:val="16"/>
              </w:rPr>
            </w:pPr>
          </w:p>
        </w:tc>
        <w:tc>
          <w:tcPr>
            <w:tcW w:w="4717" w:type="dxa"/>
            <w:tcBorders>
              <w:left w:val="single" w:sz="4" w:space="0" w:color="auto"/>
            </w:tcBorders>
          </w:tcPr>
          <w:p w14:paraId="716AC1A7" w14:textId="77777777" w:rsidR="007A5D17" w:rsidRDefault="007A5D17">
            <w:pPr>
              <w:rPr>
                <w:rFonts w:ascii="BIZ UDPゴシック" w:eastAsia="BIZ UDPゴシック" w:hAnsi="BIZ UDPゴシック"/>
                <w:sz w:val="16"/>
              </w:rPr>
            </w:pPr>
          </w:p>
        </w:tc>
      </w:tr>
      <w:tr w:rsidR="007A5D17" w14:paraId="3FE97C27" w14:textId="77777777" w:rsidTr="00D0002C">
        <w:trPr>
          <w:trHeight w:val="1380"/>
        </w:trPr>
        <w:tc>
          <w:tcPr>
            <w:tcW w:w="625" w:type="dxa"/>
          </w:tcPr>
          <w:p w14:paraId="545B2A09" w14:textId="6B97FD26"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読み書き</w:t>
            </w:r>
          </w:p>
        </w:tc>
        <w:tc>
          <w:tcPr>
            <w:tcW w:w="4200" w:type="dxa"/>
          </w:tcPr>
          <w:p w14:paraId="5BC02436" w14:textId="77777777" w:rsidR="007A5D17" w:rsidRDefault="007A5D17" w:rsidP="00111970">
            <w:pPr>
              <w:spacing w:line="240" w:lineRule="exact"/>
              <w:ind w:left="160" w:hangingChars="100" w:hanging="160"/>
              <w:rPr>
                <w:rFonts w:ascii="BIZ UDPゴシック" w:eastAsia="BIZ UDPゴシック" w:hAnsi="BIZ UDPゴシック"/>
                <w:sz w:val="16"/>
              </w:rPr>
            </w:pPr>
            <w:r>
              <w:rPr>
                <w:rFonts w:ascii="BIZ UDPゴシック" w:eastAsia="BIZ UDPゴシック" w:hAnsi="BIZ UDPゴシック" w:hint="eastAsia"/>
                <w:sz w:val="16"/>
              </w:rPr>
              <w:t>・一部は理解できるが見守りや口頭で補足が必要。</w:t>
            </w:r>
          </w:p>
          <w:p w14:paraId="59AE9B3F" w14:textId="77777777" w:rsidR="007A5D17" w:rsidRDefault="007A5D17" w:rsidP="00111970">
            <w:pPr>
              <w:spacing w:line="240" w:lineRule="exact"/>
              <w:ind w:left="160" w:hangingChars="100" w:hanging="160"/>
              <w:rPr>
                <w:rFonts w:ascii="BIZ UDPゴシック" w:eastAsia="BIZ UDPゴシック" w:hAnsi="BIZ UDPゴシック"/>
                <w:sz w:val="16"/>
              </w:rPr>
            </w:pPr>
            <w:r>
              <w:rPr>
                <w:rFonts w:ascii="BIZ UDPゴシック" w:eastAsia="BIZ UDPゴシック" w:hAnsi="BIZ UDPゴシック" w:hint="eastAsia"/>
                <w:sz w:val="16"/>
              </w:rPr>
              <w:t>・書くことができないがパソコンなどを使用すればできる</w:t>
            </w:r>
          </w:p>
          <w:p w14:paraId="48687722" w14:textId="67584414" w:rsidR="007A5D17" w:rsidRDefault="007A5D17" w:rsidP="00111970">
            <w:pPr>
              <w:spacing w:line="240" w:lineRule="exact"/>
              <w:ind w:left="160" w:hangingChars="100" w:hanging="160"/>
              <w:rPr>
                <w:rFonts w:ascii="BIZ UDPゴシック" w:eastAsia="BIZ UDPゴシック" w:hAnsi="BIZ UDPゴシック"/>
                <w:sz w:val="16"/>
              </w:rPr>
            </w:pPr>
          </w:p>
        </w:tc>
        <w:tc>
          <w:tcPr>
            <w:tcW w:w="3817" w:type="dxa"/>
            <w:gridSpan w:val="2"/>
            <w:tcBorders>
              <w:right w:val="single" w:sz="4" w:space="0" w:color="auto"/>
            </w:tcBorders>
          </w:tcPr>
          <w:p w14:paraId="1CDA1694" w14:textId="77777777"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・文字は理解できず、コミュニケーションツールを使用することで理解できる</w:t>
            </w:r>
          </w:p>
          <w:p w14:paraId="5594590F" w14:textId="77777777"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・文字に理解をしめさない</w:t>
            </w:r>
          </w:p>
          <w:p w14:paraId="0A1F1A68" w14:textId="77777777"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・学習障害の診断がある</w:t>
            </w:r>
          </w:p>
          <w:p w14:paraId="6AAF215A" w14:textId="2927AB3D" w:rsidR="007A5D17" w:rsidRDefault="007A5D17" w:rsidP="00111970">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・外国語でのコミュニケーションが必要なため翻訳を行っている場合</w:t>
            </w:r>
          </w:p>
        </w:tc>
        <w:tc>
          <w:tcPr>
            <w:tcW w:w="567" w:type="dxa"/>
            <w:tcBorders>
              <w:left w:val="single" w:sz="4" w:space="0" w:color="auto"/>
              <w:right w:val="single" w:sz="4" w:space="0" w:color="auto"/>
            </w:tcBorders>
          </w:tcPr>
          <w:p w14:paraId="0AD5DAA0" w14:textId="64839CC0" w:rsidR="007A5D17" w:rsidRDefault="007A5D17">
            <w:pPr>
              <w:rPr>
                <w:rFonts w:ascii="BIZ UDPゴシック" w:eastAsia="BIZ UDPゴシック" w:hAnsi="BIZ UDPゴシック"/>
                <w:sz w:val="16"/>
              </w:rPr>
            </w:pPr>
            <w:r>
              <w:rPr>
                <w:rFonts w:ascii="BIZ UDPゴシック" w:eastAsia="BIZ UDPゴシック" w:hAnsi="BIZ UDPゴシック" w:hint="eastAsia"/>
                <w:sz w:val="16"/>
              </w:rPr>
              <w:t>支援不要</w:t>
            </w:r>
          </w:p>
        </w:tc>
        <w:tc>
          <w:tcPr>
            <w:tcW w:w="567" w:type="dxa"/>
            <w:tcBorders>
              <w:left w:val="single" w:sz="4" w:space="0" w:color="auto"/>
              <w:right w:val="single" w:sz="4" w:space="0" w:color="auto"/>
            </w:tcBorders>
          </w:tcPr>
          <w:p w14:paraId="4930E585" w14:textId="77777777" w:rsidR="007A5D17" w:rsidRDefault="007A5D17">
            <w:pPr>
              <w:rPr>
                <w:rFonts w:ascii="BIZ UDPゴシック" w:eastAsia="BIZ UDPゴシック" w:hAnsi="BIZ UDPゴシック"/>
                <w:sz w:val="16"/>
              </w:rPr>
            </w:pPr>
          </w:p>
        </w:tc>
        <w:tc>
          <w:tcPr>
            <w:tcW w:w="4717" w:type="dxa"/>
            <w:tcBorders>
              <w:left w:val="single" w:sz="4" w:space="0" w:color="auto"/>
            </w:tcBorders>
          </w:tcPr>
          <w:p w14:paraId="73E1FE66" w14:textId="77777777" w:rsidR="007A5D17" w:rsidRDefault="007A5D17">
            <w:pPr>
              <w:rPr>
                <w:rFonts w:ascii="BIZ UDPゴシック" w:eastAsia="BIZ UDPゴシック" w:hAnsi="BIZ UDPゴシック"/>
                <w:sz w:val="16"/>
              </w:rPr>
            </w:pPr>
          </w:p>
        </w:tc>
      </w:tr>
      <w:tr w:rsidR="00181489" w14:paraId="6747E25A" w14:textId="77777777" w:rsidTr="0018373C">
        <w:trPr>
          <w:trHeight w:val="459"/>
        </w:trPr>
        <w:tc>
          <w:tcPr>
            <w:tcW w:w="625" w:type="dxa"/>
            <w:shd w:val="clear" w:color="auto" w:fill="E7E6E6" w:themeFill="background2"/>
          </w:tcPr>
          <w:p w14:paraId="5162196F" w14:textId="77777777" w:rsidR="00181489" w:rsidRDefault="00181489" w:rsidP="007A5D17">
            <w:pPr>
              <w:spacing w:line="240" w:lineRule="exact"/>
              <w:jc w:val="center"/>
              <w:rPr>
                <w:rFonts w:ascii="BIZ UDPゴシック" w:eastAsia="BIZ UDPゴシック" w:hAnsi="BIZ UDPゴシック"/>
                <w:sz w:val="16"/>
              </w:rPr>
            </w:pPr>
          </w:p>
        </w:tc>
        <w:tc>
          <w:tcPr>
            <w:tcW w:w="7308" w:type="dxa"/>
            <w:gridSpan w:val="2"/>
            <w:tcBorders>
              <w:right w:val="single" w:sz="4" w:space="0" w:color="auto"/>
            </w:tcBorders>
            <w:shd w:val="clear" w:color="auto" w:fill="E7E6E6" w:themeFill="background2"/>
          </w:tcPr>
          <w:p w14:paraId="651106EC" w14:textId="374541D6" w:rsidR="00181489" w:rsidRDefault="00DF01B0" w:rsidP="00DF01B0">
            <w:pPr>
              <w:spacing w:line="240" w:lineRule="exact"/>
              <w:ind w:left="160" w:hangingChars="100" w:hanging="160"/>
              <w:jc w:val="center"/>
              <w:rPr>
                <w:rFonts w:ascii="BIZ UDPゴシック" w:eastAsia="BIZ UDPゴシック" w:hAnsi="BIZ UDPゴシック"/>
                <w:sz w:val="16"/>
              </w:rPr>
            </w:pPr>
            <w:r>
              <w:rPr>
                <w:rFonts w:ascii="BIZ UDPゴシック" w:eastAsia="BIZ UDPゴシック" w:hAnsi="BIZ UDPゴシック" w:hint="eastAsia"/>
                <w:sz w:val="16"/>
              </w:rPr>
              <w:t xml:space="preserve">常に支援が必要（２点）　　</w:t>
            </w:r>
            <w:r w:rsidR="00181489">
              <w:rPr>
                <w:rFonts w:ascii="BIZ UDPゴシック" w:eastAsia="BIZ UDPゴシック" w:hAnsi="BIZ UDPゴシック" w:hint="eastAsia"/>
                <w:sz w:val="16"/>
              </w:rPr>
              <w:t>支援が必要な場合がある（１点）</w:t>
            </w:r>
            <w:r>
              <w:rPr>
                <w:rFonts w:ascii="BIZ UDPゴシック" w:eastAsia="BIZ UDPゴシック" w:hAnsi="BIZ UDPゴシック" w:hint="eastAsia"/>
                <w:sz w:val="16"/>
              </w:rPr>
              <w:t xml:space="preserve">　　</w:t>
            </w:r>
            <w:r w:rsidR="00181489">
              <w:rPr>
                <w:rFonts w:ascii="BIZ UDPゴシック" w:eastAsia="BIZ UDPゴシック" w:hAnsi="BIZ UDPゴシック" w:hint="eastAsia"/>
                <w:sz w:val="16"/>
              </w:rPr>
              <w:t>支援不要（0点）</w:t>
            </w:r>
          </w:p>
        </w:tc>
        <w:tc>
          <w:tcPr>
            <w:tcW w:w="709" w:type="dxa"/>
            <w:tcBorders>
              <w:right w:val="single" w:sz="4" w:space="0" w:color="auto"/>
            </w:tcBorders>
            <w:shd w:val="clear" w:color="auto" w:fill="E7E6E6" w:themeFill="background2"/>
          </w:tcPr>
          <w:p w14:paraId="019A88B5" w14:textId="3262D798" w:rsidR="00181489" w:rsidRDefault="00181489" w:rsidP="008B27EB">
            <w:pPr>
              <w:widowControl/>
              <w:rPr>
                <w:rFonts w:ascii="BIZ UDPゴシック" w:eastAsia="BIZ UDPゴシック" w:hAnsi="BIZ UDPゴシック"/>
                <w:sz w:val="16"/>
              </w:rPr>
            </w:pPr>
            <w:r>
              <w:rPr>
                <w:rFonts w:ascii="BIZ UDPゴシック" w:eastAsia="BIZ UDPゴシック" w:hAnsi="BIZ UDPゴシック" w:hint="eastAsia"/>
                <w:sz w:val="16"/>
              </w:rPr>
              <w:t>判定</w:t>
            </w:r>
          </w:p>
        </w:tc>
        <w:tc>
          <w:tcPr>
            <w:tcW w:w="5851" w:type="dxa"/>
            <w:gridSpan w:val="3"/>
            <w:shd w:val="clear" w:color="auto" w:fill="E7E6E6" w:themeFill="background2"/>
          </w:tcPr>
          <w:p w14:paraId="69A48324" w14:textId="73FEEB35" w:rsidR="00181489" w:rsidRDefault="0018373C" w:rsidP="00D0002C">
            <w:pPr>
              <w:ind w:firstLineChars="1200" w:firstLine="1920"/>
              <w:rPr>
                <w:rFonts w:ascii="BIZ UDPゴシック" w:eastAsia="BIZ UDPゴシック" w:hAnsi="BIZ UDPゴシック"/>
                <w:sz w:val="16"/>
              </w:rPr>
            </w:pPr>
            <w:r>
              <w:rPr>
                <w:rFonts w:ascii="BIZ UDPゴシック" w:eastAsia="BIZ UDPゴシック" w:hAnsi="BIZ UDPゴシック" w:hint="eastAsia"/>
                <w:sz w:val="16"/>
              </w:rPr>
              <w:t>特記事項</w:t>
            </w:r>
          </w:p>
        </w:tc>
      </w:tr>
      <w:tr w:rsidR="00181489" w14:paraId="671BCD10" w14:textId="6237FA26" w:rsidTr="0018373C">
        <w:tc>
          <w:tcPr>
            <w:tcW w:w="625" w:type="dxa"/>
          </w:tcPr>
          <w:p w14:paraId="76858F75" w14:textId="77777777" w:rsidR="00181489" w:rsidRDefault="00181489">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大声奇 声</w:t>
            </w:r>
          </w:p>
        </w:tc>
        <w:tc>
          <w:tcPr>
            <w:tcW w:w="7308" w:type="dxa"/>
            <w:gridSpan w:val="2"/>
          </w:tcPr>
          <w:p w14:paraId="4ACBA75A" w14:textId="77777777" w:rsidR="00181489" w:rsidRDefault="00181489">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・周囲が驚いたり、他者が迷惑となるような大声や奇声を出す</w:t>
            </w:r>
          </w:p>
          <w:p w14:paraId="01DFF4F3" w14:textId="77777777" w:rsidR="00181489" w:rsidRDefault="00181489">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・物などを使って周囲に不快な音を立てる</w:t>
            </w:r>
          </w:p>
          <w:p w14:paraId="771B09FE" w14:textId="7AC3AB5D" w:rsidR="00181489" w:rsidRDefault="00181489" w:rsidP="00181489">
            <w:pPr>
              <w:rPr>
                <w:rFonts w:ascii="BIZ UDPゴシック" w:eastAsia="BIZ UDPゴシック" w:hAnsi="BIZ UDPゴシック"/>
                <w:sz w:val="16"/>
              </w:rPr>
            </w:pPr>
            <w:r>
              <w:rPr>
                <w:rFonts w:ascii="BIZ UDPゴシック" w:eastAsia="BIZ UDPゴシック" w:hAnsi="BIZ UDPゴシック" w:hint="eastAsia"/>
                <w:sz w:val="16"/>
              </w:rPr>
              <w:t>・時間帯と場所を選らず大声・奇声を出す</w:t>
            </w:r>
          </w:p>
        </w:tc>
        <w:tc>
          <w:tcPr>
            <w:tcW w:w="709" w:type="dxa"/>
          </w:tcPr>
          <w:p w14:paraId="3A48C51F" w14:textId="77777777" w:rsidR="00181489" w:rsidRDefault="00181489">
            <w:pPr>
              <w:widowControl/>
              <w:jc w:val="left"/>
              <w:rPr>
                <w:rFonts w:ascii="BIZ UDPゴシック" w:eastAsia="BIZ UDPゴシック" w:hAnsi="BIZ UDPゴシック"/>
                <w:sz w:val="16"/>
              </w:rPr>
            </w:pPr>
          </w:p>
          <w:p w14:paraId="544370BC" w14:textId="77777777" w:rsidR="00181489" w:rsidRDefault="00181489">
            <w:pPr>
              <w:rPr>
                <w:rFonts w:ascii="BIZ UDPゴシック" w:eastAsia="BIZ UDPゴシック" w:hAnsi="BIZ UDPゴシック"/>
                <w:sz w:val="16"/>
              </w:rPr>
            </w:pPr>
          </w:p>
        </w:tc>
        <w:tc>
          <w:tcPr>
            <w:tcW w:w="5851" w:type="dxa"/>
            <w:gridSpan w:val="3"/>
          </w:tcPr>
          <w:p w14:paraId="2E3F189C" w14:textId="77777777" w:rsidR="00181489" w:rsidRDefault="00181489">
            <w:pPr>
              <w:widowControl/>
              <w:jc w:val="left"/>
              <w:rPr>
                <w:rFonts w:ascii="BIZ UDPゴシック" w:eastAsia="BIZ UDPゴシック" w:hAnsi="BIZ UDPゴシック"/>
                <w:sz w:val="16"/>
              </w:rPr>
            </w:pPr>
          </w:p>
          <w:p w14:paraId="1884806A" w14:textId="77777777" w:rsidR="00181489" w:rsidRDefault="00181489">
            <w:pPr>
              <w:rPr>
                <w:rFonts w:ascii="BIZ UDPゴシック" w:eastAsia="BIZ UDPゴシック" w:hAnsi="BIZ UDPゴシック"/>
                <w:sz w:val="16"/>
              </w:rPr>
            </w:pPr>
          </w:p>
        </w:tc>
      </w:tr>
      <w:tr w:rsidR="00181489" w14:paraId="1125E0D1" w14:textId="29DAB0D4" w:rsidTr="00DF01B0">
        <w:trPr>
          <w:trHeight w:val="467"/>
        </w:trPr>
        <w:tc>
          <w:tcPr>
            <w:tcW w:w="625" w:type="dxa"/>
          </w:tcPr>
          <w:p w14:paraId="3096DC78" w14:textId="77777777" w:rsidR="00181489" w:rsidRDefault="00181489">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異　食　行　動</w:t>
            </w:r>
          </w:p>
        </w:tc>
        <w:tc>
          <w:tcPr>
            <w:tcW w:w="7308" w:type="dxa"/>
            <w:gridSpan w:val="2"/>
            <w:shd w:val="clear" w:color="auto" w:fill="FFFFFF" w:themeFill="background1"/>
          </w:tcPr>
          <w:p w14:paraId="14149F56" w14:textId="77777777" w:rsidR="00181489" w:rsidRDefault="00181489">
            <w:pPr>
              <w:spacing w:line="240" w:lineRule="exact"/>
              <w:rPr>
                <w:rFonts w:ascii="BIZ UDPゴシック" w:eastAsia="BIZ UDPゴシック" w:hAnsi="BIZ UDPゴシック"/>
                <w:sz w:val="16"/>
              </w:rPr>
            </w:pPr>
            <w:r>
              <w:rPr>
                <w:rFonts w:ascii="BIZ UDPゴシック" w:eastAsia="BIZ UDPゴシック" w:hAnsi="BIZ UDPゴシック" w:hint="eastAsia"/>
              </w:rPr>
              <w:t>・</w:t>
            </w:r>
            <w:r>
              <w:rPr>
                <w:rFonts w:ascii="BIZ UDPゴシック" w:eastAsia="BIZ UDPゴシック" w:hAnsi="BIZ UDPゴシック" w:hint="eastAsia"/>
                <w:sz w:val="16"/>
              </w:rPr>
              <w:t>食べられないものを口に入れたり飲み込んだりする</w:t>
            </w:r>
          </w:p>
          <w:p w14:paraId="76316F98" w14:textId="77777777" w:rsidR="00181489" w:rsidRDefault="00181489">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・異食しそうな物を周囲に置かないような工夫がされている場合</w:t>
            </w:r>
          </w:p>
          <w:p w14:paraId="619313C0" w14:textId="77777777" w:rsidR="00181489" w:rsidRDefault="00181489">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・物を口に入れて感覚遊びや確認したりする行為がある</w:t>
            </w:r>
          </w:p>
          <w:p w14:paraId="2371EE08" w14:textId="60D863A0" w:rsidR="00181489" w:rsidRDefault="00181489" w:rsidP="0018373C">
            <w:pPr>
              <w:rPr>
                <w:rFonts w:ascii="BIZ UDPゴシック" w:eastAsia="BIZ UDPゴシック" w:hAnsi="BIZ UDPゴシック"/>
                <w:sz w:val="16"/>
              </w:rPr>
            </w:pPr>
            <w:r>
              <w:rPr>
                <w:rFonts w:ascii="BIZ UDPゴシック" w:eastAsia="BIZ UDPゴシック" w:hAnsi="BIZ UDPゴシック" w:hint="eastAsia"/>
                <w:sz w:val="16"/>
              </w:rPr>
              <w:t>・服の袖を噛んだり、紐を口に入れることがある</w:t>
            </w:r>
          </w:p>
          <w:p w14:paraId="1A08F310" w14:textId="70CD89F7" w:rsidR="0018373C" w:rsidRDefault="00DF01B0" w:rsidP="0018373C">
            <w:pPr>
              <w:rPr>
                <w:rFonts w:ascii="BIZ UDPゴシック" w:eastAsia="BIZ UDPゴシック" w:hAnsi="BIZ UDPゴシック"/>
                <w:sz w:val="16"/>
              </w:rPr>
            </w:pPr>
            <w:r>
              <w:rPr>
                <w:rFonts w:ascii="BIZ UDPゴシック" w:eastAsia="BIZ UDPゴシック" w:hAnsi="BIZ UDPゴシック" w:hint="eastAsia"/>
                <w:sz w:val="16"/>
              </w:rPr>
              <w:t xml:space="preserve">　　　　</w:t>
            </w:r>
          </w:p>
          <w:p w14:paraId="584B6E6E" w14:textId="77777777" w:rsidR="0018373C" w:rsidRDefault="0018373C" w:rsidP="0018373C">
            <w:pPr>
              <w:spacing w:line="240" w:lineRule="exact"/>
              <w:ind w:left="160" w:hangingChars="100" w:hanging="160"/>
              <w:jc w:val="center"/>
              <w:rPr>
                <w:rFonts w:ascii="BIZ UDPゴシック" w:eastAsia="BIZ UDPゴシック" w:hAnsi="BIZ UDPゴシック"/>
                <w:sz w:val="16"/>
              </w:rPr>
            </w:pPr>
          </w:p>
          <w:p w14:paraId="31C6996D" w14:textId="77777777" w:rsidR="008B27EB" w:rsidRDefault="008B27EB" w:rsidP="0018373C">
            <w:pPr>
              <w:spacing w:line="240" w:lineRule="exact"/>
              <w:ind w:left="160" w:hangingChars="100" w:hanging="160"/>
              <w:jc w:val="center"/>
              <w:rPr>
                <w:rFonts w:ascii="BIZ UDPゴシック" w:eastAsia="BIZ UDPゴシック" w:hAnsi="BIZ UDPゴシック"/>
                <w:sz w:val="16"/>
              </w:rPr>
            </w:pPr>
          </w:p>
          <w:p w14:paraId="109446EF" w14:textId="35FEB501" w:rsidR="00181489" w:rsidRDefault="0018373C" w:rsidP="00DF01B0">
            <w:pPr>
              <w:shd w:val="clear" w:color="auto" w:fill="FFFFFF" w:themeFill="background1"/>
              <w:spacing w:line="240" w:lineRule="exact"/>
              <w:ind w:left="160" w:hangingChars="100" w:hanging="160"/>
              <w:jc w:val="center"/>
              <w:rPr>
                <w:rFonts w:ascii="BIZ UDPゴシック" w:eastAsia="BIZ UDPゴシック" w:hAnsi="BIZ UDPゴシック"/>
                <w:sz w:val="16"/>
              </w:rPr>
            </w:pPr>
            <w:r>
              <w:rPr>
                <w:rFonts w:ascii="BIZ UDPゴシック" w:eastAsia="BIZ UDPゴシック" w:hAnsi="BIZ UDPゴシック" w:hint="eastAsia"/>
                <w:sz w:val="16"/>
              </w:rPr>
              <w:lastRenderedPageBreak/>
              <w:t>常に支援が必要（２点）</w:t>
            </w:r>
            <w:r w:rsidR="00DF01B0">
              <w:rPr>
                <w:rFonts w:ascii="BIZ UDPゴシック" w:eastAsia="BIZ UDPゴシック" w:hAnsi="BIZ UDPゴシック" w:hint="eastAsia"/>
                <w:sz w:val="16"/>
              </w:rPr>
              <w:t xml:space="preserve">　　</w:t>
            </w:r>
            <w:r>
              <w:rPr>
                <w:rFonts w:ascii="BIZ UDPゴシック" w:eastAsia="BIZ UDPゴシック" w:hAnsi="BIZ UDPゴシック" w:hint="eastAsia"/>
                <w:sz w:val="16"/>
              </w:rPr>
              <w:t xml:space="preserve">支援が必要な場合がある（１点）　</w:t>
            </w:r>
            <w:r w:rsidR="00DF01B0">
              <w:rPr>
                <w:rFonts w:ascii="BIZ UDPゴシック" w:eastAsia="BIZ UDPゴシック" w:hAnsi="BIZ UDPゴシック" w:hint="eastAsia"/>
                <w:sz w:val="16"/>
              </w:rPr>
              <w:t xml:space="preserve">　</w:t>
            </w:r>
            <w:r>
              <w:rPr>
                <w:rFonts w:ascii="BIZ UDPゴシック" w:eastAsia="BIZ UDPゴシック" w:hAnsi="BIZ UDPゴシック" w:hint="eastAsia"/>
                <w:sz w:val="16"/>
              </w:rPr>
              <w:t>支援不要（0点）</w:t>
            </w:r>
          </w:p>
        </w:tc>
        <w:tc>
          <w:tcPr>
            <w:tcW w:w="709" w:type="dxa"/>
            <w:shd w:val="clear" w:color="auto" w:fill="FFFFFF" w:themeFill="background1"/>
          </w:tcPr>
          <w:p w14:paraId="15BF4968" w14:textId="77777777" w:rsidR="00181489" w:rsidRDefault="00181489" w:rsidP="0018373C">
            <w:pPr>
              <w:widowControl/>
              <w:jc w:val="center"/>
              <w:rPr>
                <w:rFonts w:ascii="BIZ UDPゴシック" w:eastAsia="BIZ UDPゴシック" w:hAnsi="BIZ UDPゴシック"/>
                <w:sz w:val="16"/>
              </w:rPr>
            </w:pPr>
          </w:p>
          <w:p w14:paraId="0B553368" w14:textId="77777777" w:rsidR="00181489" w:rsidRDefault="00181489" w:rsidP="0018373C">
            <w:pPr>
              <w:jc w:val="center"/>
              <w:rPr>
                <w:rFonts w:ascii="BIZ UDPゴシック" w:eastAsia="BIZ UDPゴシック" w:hAnsi="BIZ UDPゴシック"/>
                <w:sz w:val="16"/>
              </w:rPr>
            </w:pPr>
          </w:p>
          <w:p w14:paraId="7FD0B061" w14:textId="77777777" w:rsidR="0018373C" w:rsidRDefault="0018373C" w:rsidP="0018373C">
            <w:pPr>
              <w:jc w:val="center"/>
              <w:rPr>
                <w:rFonts w:ascii="BIZ UDPゴシック" w:eastAsia="BIZ UDPゴシック" w:hAnsi="BIZ UDPゴシック"/>
                <w:sz w:val="16"/>
              </w:rPr>
            </w:pPr>
          </w:p>
          <w:p w14:paraId="46B1DC36" w14:textId="77777777" w:rsidR="0018373C" w:rsidRDefault="0018373C" w:rsidP="0018373C">
            <w:pPr>
              <w:jc w:val="center"/>
              <w:rPr>
                <w:rFonts w:ascii="BIZ UDPゴシック" w:eastAsia="BIZ UDPゴシック" w:hAnsi="BIZ UDPゴシック"/>
                <w:sz w:val="16"/>
              </w:rPr>
            </w:pPr>
          </w:p>
          <w:p w14:paraId="257AC404" w14:textId="77777777" w:rsidR="008B27EB" w:rsidRDefault="008B27EB" w:rsidP="0018373C">
            <w:pPr>
              <w:jc w:val="center"/>
              <w:rPr>
                <w:rFonts w:ascii="BIZ UDPゴシック" w:eastAsia="BIZ UDPゴシック" w:hAnsi="BIZ UDPゴシック"/>
                <w:sz w:val="16"/>
              </w:rPr>
            </w:pPr>
          </w:p>
          <w:p w14:paraId="793F8ADD" w14:textId="11BDDDE3" w:rsidR="0018373C" w:rsidRDefault="0018373C" w:rsidP="008B27EB">
            <w:pPr>
              <w:jc w:val="center"/>
              <w:rPr>
                <w:rFonts w:ascii="BIZ UDPゴシック" w:eastAsia="BIZ UDPゴシック" w:hAnsi="BIZ UDPゴシック"/>
                <w:sz w:val="16"/>
              </w:rPr>
            </w:pPr>
            <w:r>
              <w:rPr>
                <w:rFonts w:ascii="BIZ UDPゴシック" w:eastAsia="BIZ UDPゴシック" w:hAnsi="BIZ UDPゴシック" w:hint="eastAsia"/>
                <w:sz w:val="16"/>
              </w:rPr>
              <w:lastRenderedPageBreak/>
              <w:t>判定</w:t>
            </w:r>
          </w:p>
        </w:tc>
        <w:tc>
          <w:tcPr>
            <w:tcW w:w="5851" w:type="dxa"/>
            <w:gridSpan w:val="3"/>
            <w:shd w:val="clear" w:color="auto" w:fill="FFFFFF" w:themeFill="background1"/>
          </w:tcPr>
          <w:p w14:paraId="37731C26" w14:textId="77777777" w:rsidR="00181489" w:rsidRDefault="00181489" w:rsidP="0018373C">
            <w:pPr>
              <w:widowControl/>
              <w:jc w:val="center"/>
              <w:rPr>
                <w:rFonts w:ascii="BIZ UDPゴシック" w:eastAsia="BIZ UDPゴシック" w:hAnsi="BIZ UDPゴシック"/>
                <w:sz w:val="16"/>
              </w:rPr>
            </w:pPr>
          </w:p>
          <w:p w14:paraId="7194EF76" w14:textId="77777777" w:rsidR="00181489" w:rsidRDefault="00181489" w:rsidP="0018373C">
            <w:pPr>
              <w:jc w:val="center"/>
              <w:rPr>
                <w:rFonts w:ascii="BIZ UDPゴシック" w:eastAsia="BIZ UDPゴシック" w:hAnsi="BIZ UDPゴシック"/>
                <w:sz w:val="16"/>
              </w:rPr>
            </w:pPr>
          </w:p>
          <w:p w14:paraId="71F7334F" w14:textId="77777777" w:rsidR="0018373C" w:rsidRDefault="0018373C" w:rsidP="0018373C">
            <w:pPr>
              <w:jc w:val="center"/>
              <w:rPr>
                <w:rFonts w:ascii="BIZ UDPゴシック" w:eastAsia="BIZ UDPゴシック" w:hAnsi="BIZ UDPゴシック"/>
                <w:sz w:val="16"/>
              </w:rPr>
            </w:pPr>
          </w:p>
          <w:p w14:paraId="2733ACA8" w14:textId="77777777" w:rsidR="0018373C" w:rsidRDefault="0018373C" w:rsidP="0018373C">
            <w:pPr>
              <w:jc w:val="center"/>
              <w:rPr>
                <w:rFonts w:ascii="BIZ UDPゴシック" w:eastAsia="BIZ UDPゴシック" w:hAnsi="BIZ UDPゴシック"/>
                <w:sz w:val="16"/>
              </w:rPr>
            </w:pPr>
          </w:p>
          <w:p w14:paraId="36A9A203" w14:textId="77777777" w:rsidR="008B27EB" w:rsidRDefault="008B27EB" w:rsidP="0018373C">
            <w:pPr>
              <w:jc w:val="center"/>
              <w:rPr>
                <w:rFonts w:ascii="BIZ UDPゴシック" w:eastAsia="BIZ UDPゴシック" w:hAnsi="BIZ UDPゴシック"/>
                <w:sz w:val="16"/>
              </w:rPr>
            </w:pPr>
          </w:p>
          <w:p w14:paraId="45BE7AA0" w14:textId="15E75EA8" w:rsidR="0018373C" w:rsidRDefault="0018373C" w:rsidP="0018373C">
            <w:pPr>
              <w:jc w:val="center"/>
              <w:rPr>
                <w:rFonts w:ascii="BIZ UDPゴシック" w:eastAsia="BIZ UDPゴシック" w:hAnsi="BIZ UDPゴシック"/>
                <w:sz w:val="16"/>
              </w:rPr>
            </w:pPr>
            <w:r>
              <w:rPr>
                <w:rFonts w:ascii="BIZ UDPゴシック" w:eastAsia="BIZ UDPゴシック" w:hAnsi="BIZ UDPゴシック" w:hint="eastAsia"/>
                <w:sz w:val="16"/>
              </w:rPr>
              <w:lastRenderedPageBreak/>
              <w:t>特記事項</w:t>
            </w:r>
          </w:p>
        </w:tc>
      </w:tr>
      <w:tr w:rsidR="00D0002C" w14:paraId="40BE3577" w14:textId="04367847" w:rsidTr="00D0002C">
        <w:tc>
          <w:tcPr>
            <w:tcW w:w="625" w:type="dxa"/>
          </w:tcPr>
          <w:p w14:paraId="24F609DA" w14:textId="77777777" w:rsidR="0039555E"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lang w:eastAsia="zh-TW"/>
              </w:rPr>
              <w:lastRenderedPageBreak/>
              <w:t>多　動</w:t>
            </w:r>
          </w:p>
          <w:p w14:paraId="1CEB2FA9" w14:textId="77777777" w:rsidR="0039555E" w:rsidRDefault="0039555E">
            <w:pPr>
              <w:spacing w:line="240" w:lineRule="exact"/>
              <w:rPr>
                <w:rFonts w:ascii="BIZ UDPゴシック" w:eastAsia="BIZ UDPゴシック" w:hAnsi="BIZ UDPゴシック"/>
                <w:sz w:val="16"/>
              </w:rPr>
            </w:pPr>
          </w:p>
          <w:p w14:paraId="752E7176" w14:textId="0590233D" w:rsidR="00D0002C" w:rsidRDefault="00D0002C">
            <w:pPr>
              <w:spacing w:line="240" w:lineRule="exact"/>
              <w:rPr>
                <w:rFonts w:ascii="BIZ UDPゴシック" w:eastAsia="BIZ UDPゴシック" w:hAnsi="BIZ UDPゴシック"/>
                <w:sz w:val="16"/>
                <w:lang w:eastAsia="zh-TW"/>
              </w:rPr>
            </w:pPr>
            <w:r>
              <w:rPr>
                <w:rFonts w:ascii="BIZ UDPゴシック" w:eastAsia="BIZ UDPゴシック" w:hAnsi="BIZ UDPゴシック" w:hint="eastAsia"/>
                <w:sz w:val="16"/>
                <w:lang w:eastAsia="zh-TW"/>
              </w:rPr>
              <w:t>行　動　停　止</w:t>
            </w:r>
          </w:p>
        </w:tc>
        <w:tc>
          <w:tcPr>
            <w:tcW w:w="7308" w:type="dxa"/>
            <w:gridSpan w:val="2"/>
            <w:tcBorders>
              <w:right w:val="single" w:sz="4" w:space="0" w:color="auto"/>
            </w:tcBorders>
          </w:tcPr>
          <w:p w14:paraId="040CF7B0"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・周囲と強調できず絶えず動いてしまう</w:t>
            </w:r>
          </w:p>
          <w:p w14:paraId="0086BAF0"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・常時走り回る　１箇所に留まることが難しい</w:t>
            </w:r>
          </w:p>
          <w:p w14:paraId="4BBE2BCE"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・絶えず喋っている　　身体の一部を常時動かしている</w:t>
            </w:r>
          </w:p>
          <w:p w14:paraId="59A35487"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・５～１０分程度であれば指示に応じることができるが、その後はすぐ同じ行動を繰り返してしまう</w:t>
            </w:r>
          </w:p>
          <w:p w14:paraId="69EEAA6A"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・ゆったりした行動が,難しい</w:t>
            </w:r>
          </w:p>
          <w:p w14:paraId="040C8984"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・バランス感覚がアンバランスなため転びやすい、怪我をしやすい</w:t>
            </w:r>
          </w:p>
          <w:p w14:paraId="0E7912D4" w14:textId="70043ABB" w:rsidR="00D0002C" w:rsidRDefault="00D0002C">
            <w:pPr>
              <w:rPr>
                <w:rFonts w:ascii="BIZ UDPゴシック" w:eastAsia="BIZ UDPゴシック" w:hAnsi="BIZ UDPゴシック"/>
              </w:rPr>
            </w:pPr>
            <w:r>
              <w:rPr>
                <w:rFonts w:ascii="BIZ UDPゴシック" w:eastAsia="BIZ UDPゴシック" w:hAnsi="BIZ UDPゴシック" w:hint="eastAsia"/>
                <w:sz w:val="16"/>
              </w:rPr>
              <w:t>・本人の意思と関係なく、次の行動に移ることが難しい</w:t>
            </w:r>
          </w:p>
        </w:tc>
        <w:tc>
          <w:tcPr>
            <w:tcW w:w="709" w:type="dxa"/>
            <w:tcBorders>
              <w:left w:val="single" w:sz="4" w:space="0" w:color="auto"/>
            </w:tcBorders>
          </w:tcPr>
          <w:p w14:paraId="55D3FDD8" w14:textId="77777777" w:rsidR="00D0002C" w:rsidRPr="00181489" w:rsidRDefault="00D0002C">
            <w:pPr>
              <w:rPr>
                <w:rFonts w:ascii="BIZ UDPゴシック" w:eastAsia="BIZ UDPゴシック" w:hAnsi="BIZ UDPゴシック"/>
              </w:rPr>
            </w:pPr>
          </w:p>
        </w:tc>
        <w:tc>
          <w:tcPr>
            <w:tcW w:w="5851" w:type="dxa"/>
            <w:gridSpan w:val="3"/>
            <w:tcBorders>
              <w:left w:val="single" w:sz="4" w:space="0" w:color="auto"/>
            </w:tcBorders>
          </w:tcPr>
          <w:p w14:paraId="38B0F976" w14:textId="77777777" w:rsidR="00D0002C" w:rsidRPr="00181489" w:rsidRDefault="00D0002C">
            <w:pPr>
              <w:rPr>
                <w:rFonts w:ascii="BIZ UDPゴシック" w:eastAsia="BIZ UDPゴシック" w:hAnsi="BIZ UDPゴシック"/>
              </w:rPr>
            </w:pPr>
          </w:p>
        </w:tc>
      </w:tr>
      <w:tr w:rsidR="00D0002C" w14:paraId="50CCD6B9" w14:textId="538AC515" w:rsidTr="00D0002C">
        <w:tc>
          <w:tcPr>
            <w:tcW w:w="625" w:type="dxa"/>
          </w:tcPr>
          <w:p w14:paraId="5C15E295"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不安定な行動</w:t>
            </w:r>
          </w:p>
        </w:tc>
        <w:tc>
          <w:tcPr>
            <w:tcW w:w="7308" w:type="dxa"/>
            <w:gridSpan w:val="2"/>
            <w:tcBorders>
              <w:right w:val="single" w:sz="4" w:space="0" w:color="auto"/>
            </w:tcBorders>
          </w:tcPr>
          <w:p w14:paraId="5BC637BF" w14:textId="77777777" w:rsidR="00D0002C" w:rsidRDefault="00D0002C" w:rsidP="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・特定の物、人への固執により、それがなくなったり変更してしまうとパニックになる</w:t>
            </w:r>
          </w:p>
          <w:p w14:paraId="5E558E73" w14:textId="77777777" w:rsidR="00D0002C" w:rsidRDefault="00D0002C" w:rsidP="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・パニック、泣き出すことがある</w:t>
            </w:r>
          </w:p>
          <w:p w14:paraId="104D6283" w14:textId="1DC45B1B" w:rsidR="00D0002C" w:rsidRDefault="00D0002C" w:rsidP="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・突然の予定変更があると次の行動ができなくなる、不安になり落ち着きがなくなってしまったり行動が停止する</w:t>
            </w:r>
          </w:p>
        </w:tc>
        <w:tc>
          <w:tcPr>
            <w:tcW w:w="709" w:type="dxa"/>
            <w:tcBorders>
              <w:left w:val="single" w:sz="4" w:space="0" w:color="auto"/>
            </w:tcBorders>
          </w:tcPr>
          <w:p w14:paraId="03C8FE35" w14:textId="77777777" w:rsidR="00D0002C" w:rsidRDefault="00D0002C">
            <w:pPr>
              <w:rPr>
                <w:rFonts w:ascii="BIZ UDPゴシック" w:eastAsia="BIZ UDPゴシック" w:hAnsi="BIZ UDPゴシック"/>
                <w:sz w:val="16"/>
              </w:rPr>
            </w:pPr>
          </w:p>
        </w:tc>
        <w:tc>
          <w:tcPr>
            <w:tcW w:w="5851" w:type="dxa"/>
            <w:gridSpan w:val="3"/>
            <w:tcBorders>
              <w:left w:val="single" w:sz="4" w:space="0" w:color="auto"/>
            </w:tcBorders>
          </w:tcPr>
          <w:p w14:paraId="0DB7A30E" w14:textId="77777777" w:rsidR="00D0002C" w:rsidRDefault="00D0002C">
            <w:pPr>
              <w:rPr>
                <w:rFonts w:ascii="BIZ UDPゴシック" w:eastAsia="BIZ UDPゴシック" w:hAnsi="BIZ UDPゴシック"/>
                <w:sz w:val="16"/>
              </w:rPr>
            </w:pPr>
          </w:p>
        </w:tc>
      </w:tr>
      <w:tr w:rsidR="00D0002C" w14:paraId="2C96B70D" w14:textId="629D352B" w:rsidTr="00D0002C">
        <w:tc>
          <w:tcPr>
            <w:tcW w:w="625" w:type="dxa"/>
          </w:tcPr>
          <w:p w14:paraId="5D565C22"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自　傷　行　為</w:t>
            </w:r>
          </w:p>
        </w:tc>
        <w:tc>
          <w:tcPr>
            <w:tcW w:w="7308" w:type="dxa"/>
            <w:gridSpan w:val="2"/>
            <w:tcBorders>
              <w:right w:val="single" w:sz="4" w:space="0" w:color="auto"/>
            </w:tcBorders>
          </w:tcPr>
          <w:p w14:paraId="67A08067"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 xml:space="preserve">・自分の頭を叩いたり、床や壁に打ち付ける　　</w:t>
            </w:r>
          </w:p>
          <w:p w14:paraId="136AEDC0"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・自分をつねる</w:t>
            </w:r>
          </w:p>
          <w:p w14:paraId="082F9BAC"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・傷口を触ったり、ほじったりして直らない</w:t>
            </w:r>
          </w:p>
          <w:p w14:paraId="3E55C947" w14:textId="2573BC73" w:rsidR="00D0002C" w:rsidRDefault="00D0002C">
            <w:pPr>
              <w:rPr>
                <w:rFonts w:ascii="BIZ UDPゴシック" w:eastAsia="BIZ UDPゴシック" w:hAnsi="BIZ UDPゴシック"/>
                <w:sz w:val="16"/>
              </w:rPr>
            </w:pPr>
            <w:r>
              <w:rPr>
                <w:rFonts w:ascii="BIZ UDPゴシック" w:eastAsia="BIZ UDPゴシック" w:hAnsi="BIZ UDPゴシック" w:hint="eastAsia"/>
                <w:sz w:val="16"/>
              </w:rPr>
              <w:t>・衣服を破ることがある</w:t>
            </w:r>
          </w:p>
        </w:tc>
        <w:tc>
          <w:tcPr>
            <w:tcW w:w="709" w:type="dxa"/>
            <w:tcBorders>
              <w:left w:val="single" w:sz="4" w:space="0" w:color="auto"/>
            </w:tcBorders>
          </w:tcPr>
          <w:p w14:paraId="7C178002" w14:textId="77777777" w:rsidR="00D0002C" w:rsidRDefault="00D0002C">
            <w:pPr>
              <w:rPr>
                <w:rFonts w:ascii="BIZ UDPゴシック" w:eastAsia="BIZ UDPゴシック" w:hAnsi="BIZ UDPゴシック"/>
                <w:sz w:val="16"/>
              </w:rPr>
            </w:pPr>
          </w:p>
        </w:tc>
        <w:tc>
          <w:tcPr>
            <w:tcW w:w="5851" w:type="dxa"/>
            <w:gridSpan w:val="3"/>
            <w:tcBorders>
              <w:left w:val="single" w:sz="4" w:space="0" w:color="auto"/>
            </w:tcBorders>
          </w:tcPr>
          <w:p w14:paraId="440DAD94" w14:textId="77777777" w:rsidR="00D0002C" w:rsidRDefault="00D0002C">
            <w:pPr>
              <w:rPr>
                <w:rFonts w:ascii="BIZ UDPゴシック" w:eastAsia="BIZ UDPゴシック" w:hAnsi="BIZ UDPゴシック"/>
                <w:sz w:val="16"/>
              </w:rPr>
            </w:pPr>
          </w:p>
        </w:tc>
      </w:tr>
      <w:tr w:rsidR="00D0002C" w14:paraId="1502EDCF" w14:textId="0533046E" w:rsidTr="00D0002C">
        <w:tc>
          <w:tcPr>
            <w:tcW w:w="625" w:type="dxa"/>
          </w:tcPr>
          <w:p w14:paraId="2CF93DF9"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他　害　行　為</w:t>
            </w:r>
          </w:p>
        </w:tc>
        <w:tc>
          <w:tcPr>
            <w:tcW w:w="7308" w:type="dxa"/>
            <w:gridSpan w:val="2"/>
            <w:tcBorders>
              <w:right w:val="single" w:sz="4" w:space="0" w:color="auto"/>
            </w:tcBorders>
          </w:tcPr>
          <w:p w14:paraId="73A92166"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・他人を叩く、髪の毛を引っ張る、蹴る、押す等の行為がある</w:t>
            </w:r>
          </w:p>
          <w:p w14:paraId="3A7329C9"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・物を壊したり、投げたりする行為がある</w:t>
            </w:r>
          </w:p>
          <w:p w14:paraId="6F16D4DD"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・暴言(バカ、死ね等）相手を侮辱したり、からかったり、いじめたりする行為がある</w:t>
            </w:r>
          </w:p>
          <w:p w14:paraId="763B6283" w14:textId="0D1BE260" w:rsidR="00D0002C" w:rsidRDefault="00D0002C" w:rsidP="00D0002C">
            <w:pPr>
              <w:spacing w:line="240" w:lineRule="exact"/>
              <w:rPr>
                <w:rFonts w:ascii="BIZ UDPゴシック" w:eastAsia="BIZ UDPゴシック" w:hAnsi="BIZ UDPゴシック"/>
              </w:rPr>
            </w:pPr>
            <w:r>
              <w:rPr>
                <w:rFonts w:ascii="BIZ UDPゴシック" w:eastAsia="BIZ UDPゴシック" w:hAnsi="BIZ UDPゴシック" w:hint="eastAsia"/>
                <w:sz w:val="16"/>
              </w:rPr>
              <w:t>・他人へ過剰な注意や干渉によるトラブルを起こす場合がある</w:t>
            </w:r>
          </w:p>
        </w:tc>
        <w:tc>
          <w:tcPr>
            <w:tcW w:w="709" w:type="dxa"/>
            <w:tcBorders>
              <w:left w:val="single" w:sz="4" w:space="0" w:color="auto"/>
            </w:tcBorders>
          </w:tcPr>
          <w:p w14:paraId="5F3F2889" w14:textId="77777777" w:rsidR="00D0002C" w:rsidRDefault="00D0002C">
            <w:pPr>
              <w:rPr>
                <w:rFonts w:ascii="BIZ UDPゴシック" w:eastAsia="BIZ UDPゴシック" w:hAnsi="BIZ UDPゴシック"/>
              </w:rPr>
            </w:pPr>
          </w:p>
        </w:tc>
        <w:tc>
          <w:tcPr>
            <w:tcW w:w="5851" w:type="dxa"/>
            <w:gridSpan w:val="3"/>
            <w:tcBorders>
              <w:left w:val="single" w:sz="4" w:space="0" w:color="auto"/>
            </w:tcBorders>
          </w:tcPr>
          <w:p w14:paraId="113D95F4" w14:textId="77777777" w:rsidR="00D0002C" w:rsidRDefault="00D0002C">
            <w:pPr>
              <w:rPr>
                <w:rFonts w:ascii="BIZ UDPゴシック" w:eastAsia="BIZ UDPゴシック" w:hAnsi="BIZ UDPゴシック"/>
              </w:rPr>
            </w:pPr>
          </w:p>
        </w:tc>
      </w:tr>
      <w:tr w:rsidR="00D0002C" w14:paraId="7C71F422" w14:textId="2A7B838C" w:rsidTr="00D0002C">
        <w:tc>
          <w:tcPr>
            <w:tcW w:w="625" w:type="dxa"/>
          </w:tcPr>
          <w:p w14:paraId="2C69D01A"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不</w:t>
            </w:r>
          </w:p>
          <w:p w14:paraId="72614E3C"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適</w:t>
            </w:r>
          </w:p>
          <w:p w14:paraId="1A033701"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切</w:t>
            </w:r>
          </w:p>
          <w:p w14:paraId="0861E7BA"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行</w:t>
            </w:r>
          </w:p>
          <w:p w14:paraId="2F036D30"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為</w:t>
            </w:r>
          </w:p>
        </w:tc>
        <w:tc>
          <w:tcPr>
            <w:tcW w:w="7308" w:type="dxa"/>
            <w:gridSpan w:val="2"/>
          </w:tcPr>
          <w:p w14:paraId="45113481" w14:textId="3357B554"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・見知らぬ人に過度に親しげな振る舞いをする</w:t>
            </w:r>
          </w:p>
          <w:p w14:paraId="401819AC"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・他人に急に接近したり、のぞき込んだり、触ったりする</w:t>
            </w:r>
          </w:p>
          <w:p w14:paraId="779DA908"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・うそをつく</w:t>
            </w:r>
          </w:p>
          <w:p w14:paraId="766A9808" w14:textId="7AA5526A"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・断りもなく人の物を持ってきてしまう。</w:t>
            </w:r>
          </w:p>
          <w:p w14:paraId="72575C1F"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・感情名コントロールに困難があり、些細な出来事ですぐにかんしゃくを起こしたり、周囲の人とトラブルになりやすい</w:t>
            </w:r>
          </w:p>
          <w:p w14:paraId="1C75FCC9"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・意図的に保護者や職員に従わず、反抗する、また過度な要求をする</w:t>
            </w:r>
          </w:p>
          <w:p w14:paraId="756F77AB"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・自慰行為がある</w:t>
            </w:r>
          </w:p>
          <w:p w14:paraId="504ED45B"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・過度に人や物の臭いを嗅ぐ行為がある</w:t>
            </w:r>
          </w:p>
          <w:p w14:paraId="5A5EA878" w14:textId="539ED6F0" w:rsidR="00D0002C" w:rsidRDefault="00D0002C" w:rsidP="00D0002C">
            <w:pPr>
              <w:rPr>
                <w:rFonts w:ascii="BIZ UDPゴシック" w:eastAsia="BIZ UDPゴシック" w:hAnsi="BIZ UDPゴシック"/>
              </w:rPr>
            </w:pPr>
            <w:r>
              <w:rPr>
                <w:rFonts w:ascii="BIZ UDPゴシック" w:eastAsia="BIZ UDPゴシック" w:hAnsi="BIZ UDPゴシック" w:hint="eastAsia"/>
                <w:sz w:val="16"/>
              </w:rPr>
              <w:t>・意思が伝えられないために、友達を叩いてしまう、物を投げるなどの行為で表現する</w:t>
            </w:r>
          </w:p>
        </w:tc>
        <w:tc>
          <w:tcPr>
            <w:tcW w:w="709" w:type="dxa"/>
          </w:tcPr>
          <w:p w14:paraId="5D292B70" w14:textId="77777777" w:rsidR="00D0002C" w:rsidRDefault="00D0002C">
            <w:pPr>
              <w:widowControl/>
              <w:jc w:val="left"/>
              <w:rPr>
                <w:rFonts w:ascii="BIZ UDPゴシック" w:eastAsia="BIZ UDPゴシック" w:hAnsi="BIZ UDPゴシック"/>
              </w:rPr>
            </w:pPr>
          </w:p>
          <w:p w14:paraId="7FFB0CDB" w14:textId="77777777" w:rsidR="00D0002C" w:rsidRDefault="00D0002C">
            <w:pPr>
              <w:rPr>
                <w:rFonts w:ascii="BIZ UDPゴシック" w:eastAsia="BIZ UDPゴシック" w:hAnsi="BIZ UDPゴシック"/>
              </w:rPr>
            </w:pPr>
          </w:p>
        </w:tc>
        <w:tc>
          <w:tcPr>
            <w:tcW w:w="5851" w:type="dxa"/>
            <w:gridSpan w:val="3"/>
          </w:tcPr>
          <w:p w14:paraId="40BAA4CF" w14:textId="77777777" w:rsidR="00D0002C" w:rsidRDefault="00D0002C">
            <w:pPr>
              <w:widowControl/>
              <w:jc w:val="left"/>
              <w:rPr>
                <w:rFonts w:ascii="BIZ UDPゴシック" w:eastAsia="BIZ UDPゴシック" w:hAnsi="BIZ UDPゴシック"/>
              </w:rPr>
            </w:pPr>
          </w:p>
          <w:p w14:paraId="5F725884" w14:textId="77777777" w:rsidR="00D0002C" w:rsidRDefault="00D0002C">
            <w:pPr>
              <w:rPr>
                <w:rFonts w:ascii="BIZ UDPゴシック" w:eastAsia="BIZ UDPゴシック" w:hAnsi="BIZ UDPゴシック"/>
              </w:rPr>
            </w:pPr>
          </w:p>
        </w:tc>
      </w:tr>
      <w:tr w:rsidR="00D0002C" w14:paraId="2034F561" w14:textId="03CFE691" w:rsidTr="0039555E">
        <w:trPr>
          <w:trHeight w:val="1420"/>
        </w:trPr>
        <w:tc>
          <w:tcPr>
            <w:tcW w:w="625" w:type="dxa"/>
          </w:tcPr>
          <w:p w14:paraId="7976B307"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突発的な行動</w:t>
            </w:r>
          </w:p>
          <w:p w14:paraId="0F93E410" w14:textId="77777777" w:rsidR="00DF01B0" w:rsidRDefault="00DF01B0">
            <w:pPr>
              <w:spacing w:line="240" w:lineRule="exact"/>
              <w:rPr>
                <w:rFonts w:ascii="BIZ UDPゴシック" w:eastAsia="BIZ UDPゴシック" w:hAnsi="BIZ UDPゴシック"/>
                <w:sz w:val="16"/>
              </w:rPr>
            </w:pPr>
          </w:p>
          <w:p w14:paraId="334BE699" w14:textId="77777777" w:rsidR="00DF01B0" w:rsidRDefault="00DF01B0">
            <w:pPr>
              <w:spacing w:line="240" w:lineRule="exact"/>
              <w:rPr>
                <w:rFonts w:ascii="BIZ UDPゴシック" w:eastAsia="BIZ UDPゴシック" w:hAnsi="BIZ UDPゴシック"/>
                <w:sz w:val="16"/>
              </w:rPr>
            </w:pPr>
          </w:p>
          <w:p w14:paraId="3AAFB5D0" w14:textId="77777777" w:rsidR="00DF01B0" w:rsidRDefault="00DF01B0">
            <w:pPr>
              <w:spacing w:line="240" w:lineRule="exact"/>
              <w:rPr>
                <w:rFonts w:ascii="BIZ UDPゴシック" w:eastAsia="BIZ UDPゴシック" w:hAnsi="BIZ UDPゴシック"/>
                <w:sz w:val="16"/>
              </w:rPr>
            </w:pPr>
          </w:p>
        </w:tc>
        <w:tc>
          <w:tcPr>
            <w:tcW w:w="7308" w:type="dxa"/>
            <w:gridSpan w:val="2"/>
            <w:shd w:val="clear" w:color="auto" w:fill="FFFFFF" w:themeFill="background1"/>
          </w:tcPr>
          <w:p w14:paraId="73B8A511"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・手にした物を突発的に投げてしまう。</w:t>
            </w:r>
          </w:p>
          <w:p w14:paraId="0DA177C3"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・気になる物があると勝手に離れてしまい、迷子や行方不明になることがある</w:t>
            </w:r>
          </w:p>
          <w:p w14:paraId="5A6FD3A3" w14:textId="77777777" w:rsidR="0018373C" w:rsidRDefault="00D0002C" w:rsidP="0018373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・気になることがある場合に手を繋いでも振り切り、気になる方向へ行ってしまう</w:t>
            </w:r>
          </w:p>
          <w:p w14:paraId="2FDFF74A" w14:textId="7F46CE93" w:rsidR="00D0002C" w:rsidRDefault="00D0002C" w:rsidP="0018373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・危険の認識が弱く、突発的に道路に飛び出したり、自分の身体能力を超えた高さから飛び降りる、熱い物など危険な物に手を出してしまう</w:t>
            </w:r>
          </w:p>
          <w:p w14:paraId="0A4F5322" w14:textId="50CB3DE4" w:rsidR="00D0002C" w:rsidRDefault="00D0002C" w:rsidP="00DF01B0">
            <w:pPr>
              <w:shd w:val="clear" w:color="auto" w:fill="FFFFFF" w:themeFill="background1"/>
              <w:spacing w:line="240" w:lineRule="exact"/>
              <w:ind w:left="160" w:hangingChars="100" w:hanging="160"/>
              <w:jc w:val="center"/>
              <w:rPr>
                <w:rFonts w:ascii="BIZ UDPゴシック" w:eastAsia="BIZ UDPゴシック" w:hAnsi="BIZ UDPゴシック"/>
                <w:sz w:val="16"/>
              </w:rPr>
            </w:pPr>
          </w:p>
        </w:tc>
        <w:tc>
          <w:tcPr>
            <w:tcW w:w="709" w:type="dxa"/>
            <w:shd w:val="clear" w:color="auto" w:fill="FFFFFF" w:themeFill="background1"/>
          </w:tcPr>
          <w:p w14:paraId="08616E08" w14:textId="77777777" w:rsidR="00D0002C" w:rsidRDefault="00D0002C" w:rsidP="0018373C">
            <w:pPr>
              <w:widowControl/>
              <w:jc w:val="center"/>
              <w:rPr>
                <w:rFonts w:ascii="BIZ UDPゴシック" w:eastAsia="BIZ UDPゴシック" w:hAnsi="BIZ UDPゴシック"/>
                <w:sz w:val="16"/>
              </w:rPr>
            </w:pPr>
          </w:p>
          <w:p w14:paraId="16F9526E" w14:textId="77777777" w:rsidR="00D0002C" w:rsidRDefault="00D0002C" w:rsidP="0018373C">
            <w:pPr>
              <w:jc w:val="center"/>
              <w:rPr>
                <w:rFonts w:ascii="BIZ UDPゴシック" w:eastAsia="BIZ UDPゴシック" w:hAnsi="BIZ UDPゴシック"/>
                <w:sz w:val="16"/>
              </w:rPr>
            </w:pPr>
          </w:p>
          <w:p w14:paraId="13AF4758" w14:textId="77777777" w:rsidR="0018373C" w:rsidRDefault="0018373C" w:rsidP="0018373C">
            <w:pPr>
              <w:jc w:val="center"/>
              <w:rPr>
                <w:rFonts w:ascii="BIZ UDPゴシック" w:eastAsia="BIZ UDPゴシック" w:hAnsi="BIZ UDPゴシック"/>
                <w:sz w:val="16"/>
              </w:rPr>
            </w:pPr>
          </w:p>
          <w:p w14:paraId="5228F590" w14:textId="0E16F50A" w:rsidR="0018373C" w:rsidRDefault="0018373C" w:rsidP="0018373C">
            <w:pPr>
              <w:jc w:val="center"/>
              <w:rPr>
                <w:rFonts w:ascii="BIZ UDPゴシック" w:eastAsia="BIZ UDPゴシック" w:hAnsi="BIZ UDPゴシック"/>
                <w:sz w:val="16"/>
              </w:rPr>
            </w:pPr>
          </w:p>
        </w:tc>
        <w:tc>
          <w:tcPr>
            <w:tcW w:w="5851" w:type="dxa"/>
            <w:gridSpan w:val="3"/>
            <w:shd w:val="clear" w:color="auto" w:fill="FFFFFF" w:themeFill="background1"/>
          </w:tcPr>
          <w:p w14:paraId="26E9C1BD" w14:textId="77777777" w:rsidR="00D0002C" w:rsidRDefault="00D0002C" w:rsidP="0018373C">
            <w:pPr>
              <w:widowControl/>
              <w:jc w:val="center"/>
              <w:rPr>
                <w:rFonts w:ascii="BIZ UDPゴシック" w:eastAsia="BIZ UDPゴシック" w:hAnsi="BIZ UDPゴシック"/>
                <w:sz w:val="16"/>
              </w:rPr>
            </w:pPr>
          </w:p>
          <w:p w14:paraId="226BA536" w14:textId="77777777" w:rsidR="00D0002C" w:rsidRDefault="00D0002C" w:rsidP="0018373C">
            <w:pPr>
              <w:jc w:val="center"/>
              <w:rPr>
                <w:rFonts w:ascii="BIZ UDPゴシック" w:eastAsia="BIZ UDPゴシック" w:hAnsi="BIZ UDPゴシック"/>
                <w:sz w:val="16"/>
              </w:rPr>
            </w:pPr>
          </w:p>
          <w:p w14:paraId="265CE51F" w14:textId="77777777" w:rsidR="0018373C" w:rsidRDefault="0018373C" w:rsidP="0018373C">
            <w:pPr>
              <w:jc w:val="center"/>
              <w:rPr>
                <w:rFonts w:ascii="BIZ UDPゴシック" w:eastAsia="BIZ UDPゴシック" w:hAnsi="BIZ UDPゴシック"/>
                <w:sz w:val="16"/>
              </w:rPr>
            </w:pPr>
          </w:p>
          <w:p w14:paraId="59CCF542" w14:textId="6829CF0C" w:rsidR="0018373C" w:rsidRDefault="0018373C" w:rsidP="0018373C">
            <w:pPr>
              <w:jc w:val="center"/>
              <w:rPr>
                <w:rFonts w:ascii="BIZ UDPゴシック" w:eastAsia="BIZ UDPゴシック" w:hAnsi="BIZ UDPゴシック"/>
                <w:sz w:val="16"/>
              </w:rPr>
            </w:pPr>
          </w:p>
        </w:tc>
      </w:tr>
      <w:tr w:rsidR="0039555E" w14:paraId="76914499" w14:textId="77777777" w:rsidTr="00DF01B0">
        <w:trPr>
          <w:trHeight w:val="140"/>
        </w:trPr>
        <w:tc>
          <w:tcPr>
            <w:tcW w:w="625" w:type="dxa"/>
          </w:tcPr>
          <w:p w14:paraId="62ADCA2C" w14:textId="77777777" w:rsidR="0039555E" w:rsidRDefault="0039555E" w:rsidP="0039555E">
            <w:pPr>
              <w:spacing w:line="240" w:lineRule="exact"/>
              <w:rPr>
                <w:rFonts w:ascii="BIZ UDPゴシック" w:eastAsia="BIZ UDPゴシック" w:hAnsi="BIZ UDPゴシック" w:hint="eastAsia"/>
                <w:sz w:val="16"/>
              </w:rPr>
            </w:pPr>
          </w:p>
        </w:tc>
        <w:tc>
          <w:tcPr>
            <w:tcW w:w="7308" w:type="dxa"/>
            <w:gridSpan w:val="2"/>
            <w:shd w:val="clear" w:color="auto" w:fill="FFFFFF" w:themeFill="background1"/>
          </w:tcPr>
          <w:p w14:paraId="4031F684" w14:textId="77777777" w:rsidR="0039555E" w:rsidRDefault="0039555E" w:rsidP="00DF01B0">
            <w:pPr>
              <w:shd w:val="clear" w:color="auto" w:fill="FFFFFF" w:themeFill="background1"/>
              <w:spacing w:line="240" w:lineRule="exact"/>
              <w:ind w:left="160" w:hangingChars="100" w:hanging="160"/>
              <w:jc w:val="center"/>
              <w:rPr>
                <w:rFonts w:ascii="BIZ UDPゴシック" w:eastAsia="BIZ UDPゴシック" w:hAnsi="BIZ UDPゴシック" w:hint="eastAsia"/>
                <w:sz w:val="16"/>
              </w:rPr>
            </w:pPr>
            <w:r>
              <w:rPr>
                <w:rFonts w:ascii="BIZ UDPゴシック" w:eastAsia="BIZ UDPゴシック" w:hAnsi="BIZ UDPゴシック" w:hint="eastAsia"/>
                <w:sz w:val="16"/>
              </w:rPr>
              <w:t>常に支援が必要（２点）　　支援が必要な場合がある（１点）　　支援不要（0点）</w:t>
            </w:r>
          </w:p>
        </w:tc>
        <w:tc>
          <w:tcPr>
            <w:tcW w:w="709" w:type="dxa"/>
            <w:shd w:val="clear" w:color="auto" w:fill="FFFFFF" w:themeFill="background1"/>
          </w:tcPr>
          <w:p w14:paraId="57CAFB72" w14:textId="77777777" w:rsidR="0039555E" w:rsidRDefault="0039555E" w:rsidP="0018373C">
            <w:pPr>
              <w:jc w:val="center"/>
              <w:rPr>
                <w:rFonts w:ascii="BIZ UDPゴシック" w:eastAsia="BIZ UDPゴシック" w:hAnsi="BIZ UDPゴシック"/>
                <w:sz w:val="16"/>
              </w:rPr>
            </w:pPr>
            <w:r>
              <w:rPr>
                <w:rFonts w:ascii="BIZ UDPゴシック" w:eastAsia="BIZ UDPゴシック" w:hAnsi="BIZ UDPゴシック" w:hint="eastAsia"/>
                <w:sz w:val="16"/>
              </w:rPr>
              <w:t>判定</w:t>
            </w:r>
          </w:p>
        </w:tc>
        <w:tc>
          <w:tcPr>
            <w:tcW w:w="5851" w:type="dxa"/>
            <w:gridSpan w:val="3"/>
            <w:shd w:val="clear" w:color="auto" w:fill="FFFFFF" w:themeFill="background1"/>
          </w:tcPr>
          <w:p w14:paraId="211D27EC" w14:textId="77777777" w:rsidR="0039555E" w:rsidRDefault="0039555E" w:rsidP="0018373C">
            <w:pPr>
              <w:jc w:val="center"/>
              <w:rPr>
                <w:rFonts w:ascii="BIZ UDPゴシック" w:eastAsia="BIZ UDPゴシック" w:hAnsi="BIZ UDPゴシック"/>
                <w:sz w:val="16"/>
              </w:rPr>
            </w:pPr>
            <w:r>
              <w:rPr>
                <w:rFonts w:ascii="BIZ UDPゴシック" w:eastAsia="BIZ UDPゴシック" w:hAnsi="BIZ UDPゴシック" w:hint="eastAsia"/>
                <w:sz w:val="16"/>
              </w:rPr>
              <w:t>特記事項</w:t>
            </w:r>
          </w:p>
        </w:tc>
      </w:tr>
      <w:tr w:rsidR="00D0002C" w14:paraId="31A9EF0F" w14:textId="46C3BF6B" w:rsidTr="00D0002C">
        <w:tc>
          <w:tcPr>
            <w:tcW w:w="625" w:type="dxa"/>
          </w:tcPr>
          <w:p w14:paraId="2AB63C4B"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過</w:t>
            </w:r>
          </w:p>
          <w:p w14:paraId="2C33C99C"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食</w:t>
            </w:r>
          </w:p>
          <w:p w14:paraId="59CA40A2"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反</w:t>
            </w:r>
          </w:p>
          <w:p w14:paraId="3F1E7452"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す</w:t>
            </w:r>
          </w:p>
          <w:p w14:paraId="0E615618"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う</w:t>
            </w:r>
          </w:p>
        </w:tc>
        <w:tc>
          <w:tcPr>
            <w:tcW w:w="7308" w:type="dxa"/>
            <w:gridSpan w:val="2"/>
            <w:tcBorders>
              <w:right w:val="single" w:sz="4" w:space="0" w:color="auto"/>
            </w:tcBorders>
          </w:tcPr>
          <w:p w14:paraId="58BCC796"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・食に関する問題行動がある(過食、拒食）</w:t>
            </w:r>
          </w:p>
          <w:p w14:paraId="5D41AFBD"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・口に入れた物を飲み込めず、口に溜めたままにする</w:t>
            </w:r>
          </w:p>
          <w:p w14:paraId="3BFFD53B"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・際限なく水を飲み続ける</w:t>
            </w:r>
          </w:p>
          <w:p w14:paraId="60A3FDAA"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・極度の偏食があり、食事面で配慮している</w:t>
            </w:r>
          </w:p>
          <w:p w14:paraId="0E475CAB"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・アレルギー食対応、宗教食対応が必要</w:t>
            </w:r>
          </w:p>
          <w:p w14:paraId="2488EDEA" w14:textId="75423E79" w:rsidR="00D0002C" w:rsidRDefault="00D0002C" w:rsidP="00D0002C">
            <w:pPr>
              <w:rPr>
                <w:rFonts w:ascii="BIZ UDPゴシック" w:eastAsia="BIZ UDPゴシック" w:hAnsi="BIZ UDPゴシック"/>
                <w:sz w:val="16"/>
              </w:rPr>
            </w:pPr>
            <w:r>
              <w:rPr>
                <w:rFonts w:ascii="BIZ UDPゴシック" w:eastAsia="BIZ UDPゴシック" w:hAnsi="BIZ UDPゴシック" w:hint="eastAsia"/>
                <w:sz w:val="16"/>
              </w:rPr>
              <w:t>・咀嚼、嚥下に課題があり配慮が必要（きざみ、ミキサー食）</w:t>
            </w:r>
          </w:p>
        </w:tc>
        <w:tc>
          <w:tcPr>
            <w:tcW w:w="709" w:type="dxa"/>
            <w:tcBorders>
              <w:left w:val="single" w:sz="4" w:space="0" w:color="auto"/>
            </w:tcBorders>
          </w:tcPr>
          <w:p w14:paraId="341C02F3" w14:textId="77777777" w:rsidR="00D0002C" w:rsidRDefault="00D0002C">
            <w:pPr>
              <w:rPr>
                <w:rFonts w:ascii="BIZ UDPゴシック" w:eastAsia="BIZ UDPゴシック" w:hAnsi="BIZ UDPゴシック"/>
                <w:sz w:val="16"/>
              </w:rPr>
            </w:pPr>
          </w:p>
        </w:tc>
        <w:tc>
          <w:tcPr>
            <w:tcW w:w="5851" w:type="dxa"/>
            <w:gridSpan w:val="3"/>
            <w:tcBorders>
              <w:left w:val="single" w:sz="4" w:space="0" w:color="auto"/>
            </w:tcBorders>
          </w:tcPr>
          <w:p w14:paraId="5E93409D" w14:textId="77777777" w:rsidR="00D0002C" w:rsidRDefault="00D0002C">
            <w:pPr>
              <w:rPr>
                <w:rFonts w:ascii="BIZ UDPゴシック" w:eastAsia="BIZ UDPゴシック" w:hAnsi="BIZ UDPゴシック"/>
                <w:sz w:val="16"/>
              </w:rPr>
            </w:pPr>
          </w:p>
        </w:tc>
      </w:tr>
      <w:tr w:rsidR="00D0002C" w14:paraId="52225A69" w14:textId="093A2884" w:rsidTr="00D0002C">
        <w:tc>
          <w:tcPr>
            <w:tcW w:w="625" w:type="dxa"/>
          </w:tcPr>
          <w:p w14:paraId="0267BDD9"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躁</w:t>
            </w:r>
          </w:p>
          <w:p w14:paraId="60EADFBC"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鬱</w:t>
            </w:r>
          </w:p>
          <w:p w14:paraId="2D960817"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状</w:t>
            </w:r>
          </w:p>
          <w:p w14:paraId="23E5C18A" w14:textId="1ED097DB" w:rsidR="00D0002C" w:rsidRDefault="00D0002C" w:rsidP="00A765F9">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態</w:t>
            </w:r>
          </w:p>
        </w:tc>
        <w:tc>
          <w:tcPr>
            <w:tcW w:w="7308" w:type="dxa"/>
            <w:gridSpan w:val="2"/>
            <w:tcBorders>
              <w:top w:val="single" w:sz="4" w:space="0" w:color="auto"/>
              <w:right w:val="single" w:sz="4" w:space="0" w:color="auto"/>
            </w:tcBorders>
          </w:tcPr>
          <w:p w14:paraId="46EE2BC6"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・前後の脈略なく急に泣いたり、笑ったりする</w:t>
            </w:r>
          </w:p>
          <w:p w14:paraId="3A122718"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・日常活動への興味や意欲が感じられない</w:t>
            </w:r>
          </w:p>
          <w:p w14:paraId="6572873A"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・自殺企図がある</w:t>
            </w:r>
          </w:p>
          <w:p w14:paraId="75BAAF28"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・気分安定剤などの薬物を服用している</w:t>
            </w:r>
          </w:p>
          <w:p w14:paraId="15DE91BD"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 xml:space="preserve">・睡眠に課題がありリズムが崩れやすく、睡眠が安定していない　</w:t>
            </w:r>
          </w:p>
          <w:p w14:paraId="1689AB0C"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 xml:space="preserve">・気分の高揚　　　　</w:t>
            </w:r>
          </w:p>
          <w:p w14:paraId="3A73A55B"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 xml:space="preserve">・社交性の増大　　　</w:t>
            </w:r>
          </w:p>
          <w:p w14:paraId="019B5E2B" w14:textId="77777777" w:rsidR="00D0002C" w:rsidRDefault="00D0002C" w:rsidP="005E570D">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・多動、多弁</w:t>
            </w:r>
          </w:p>
          <w:p w14:paraId="40783D63" w14:textId="77777777" w:rsidR="00D0002C" w:rsidRDefault="00D0002C" w:rsidP="005E570D">
            <w:pPr>
              <w:spacing w:line="240" w:lineRule="exact"/>
              <w:jc w:val="left"/>
              <w:rPr>
                <w:rFonts w:ascii="BIZ UDPゴシック" w:eastAsia="BIZ UDPゴシック" w:hAnsi="BIZ UDPゴシック"/>
              </w:rPr>
            </w:pPr>
            <w:r>
              <w:rPr>
                <w:rFonts w:ascii="BIZ UDPゴシック" w:eastAsia="BIZ UDPゴシック" w:hAnsi="BIZ UDPゴシック" w:hint="eastAsia"/>
                <w:sz w:val="16"/>
              </w:rPr>
              <w:t>・過度な興奮状態</w:t>
            </w:r>
          </w:p>
          <w:p w14:paraId="1DF0E871" w14:textId="5FD7C76C" w:rsidR="00D0002C" w:rsidRDefault="00D0002C" w:rsidP="005E570D">
            <w:pPr>
              <w:spacing w:line="240" w:lineRule="exact"/>
              <w:jc w:val="left"/>
              <w:rPr>
                <w:rFonts w:ascii="BIZ UDPゴシック" w:eastAsia="BIZ UDPゴシック" w:hAnsi="BIZ UDPゴシック"/>
              </w:rPr>
            </w:pPr>
            <w:r>
              <w:rPr>
                <w:rFonts w:ascii="BIZ UDPゴシック" w:eastAsia="BIZ UDPゴシック" w:hAnsi="BIZ UDPゴシック" w:hint="eastAsia"/>
                <w:sz w:val="16"/>
              </w:rPr>
              <w:t>・怒りやすい</w:t>
            </w:r>
          </w:p>
        </w:tc>
        <w:tc>
          <w:tcPr>
            <w:tcW w:w="709" w:type="dxa"/>
            <w:tcBorders>
              <w:top w:val="nil"/>
              <w:left w:val="single" w:sz="4" w:space="0" w:color="auto"/>
            </w:tcBorders>
          </w:tcPr>
          <w:p w14:paraId="3E11F64A" w14:textId="77777777" w:rsidR="00D0002C" w:rsidRDefault="00D0002C">
            <w:pPr>
              <w:rPr>
                <w:rFonts w:ascii="BIZ UDPゴシック" w:eastAsia="BIZ UDPゴシック" w:hAnsi="BIZ UDPゴシック"/>
              </w:rPr>
            </w:pPr>
          </w:p>
        </w:tc>
        <w:tc>
          <w:tcPr>
            <w:tcW w:w="5851" w:type="dxa"/>
            <w:gridSpan w:val="3"/>
            <w:tcBorders>
              <w:top w:val="nil"/>
              <w:left w:val="single" w:sz="4" w:space="0" w:color="auto"/>
            </w:tcBorders>
          </w:tcPr>
          <w:p w14:paraId="1730FF03" w14:textId="77777777" w:rsidR="00D0002C" w:rsidRDefault="00D0002C">
            <w:pPr>
              <w:rPr>
                <w:rFonts w:ascii="BIZ UDPゴシック" w:eastAsia="BIZ UDPゴシック" w:hAnsi="BIZ UDPゴシック"/>
              </w:rPr>
            </w:pPr>
          </w:p>
        </w:tc>
      </w:tr>
      <w:tr w:rsidR="00D0002C" w14:paraId="4F3FC1BB" w14:textId="0DA83157" w:rsidTr="00D0002C">
        <w:tc>
          <w:tcPr>
            <w:tcW w:w="625" w:type="dxa"/>
          </w:tcPr>
          <w:p w14:paraId="0AF34CB5"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反</w:t>
            </w:r>
          </w:p>
          <w:p w14:paraId="32D27813"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復</w:t>
            </w:r>
          </w:p>
          <w:p w14:paraId="4F552CD8"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的</w:t>
            </w:r>
          </w:p>
          <w:p w14:paraId="11A6404D"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行</w:t>
            </w:r>
          </w:p>
          <w:p w14:paraId="31FD77AE"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動</w:t>
            </w:r>
          </w:p>
        </w:tc>
        <w:tc>
          <w:tcPr>
            <w:tcW w:w="7308" w:type="dxa"/>
            <w:gridSpan w:val="2"/>
            <w:tcBorders>
              <w:right w:val="single" w:sz="4" w:space="0" w:color="auto"/>
            </w:tcBorders>
          </w:tcPr>
          <w:p w14:paraId="64AAA44E"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・物や行為にこだわり特定の行為を反復する(言葉やフレーズの繰り返し、気になる物をずーっと見ている、特定の玩具でしか遊ば　　　　ない）</w:t>
            </w:r>
          </w:p>
          <w:p w14:paraId="016E37F4"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・スケジュールや物の置く位置にこだわる。戸の開閉を気にししまっていないとパニックを起こす</w:t>
            </w:r>
          </w:p>
          <w:p w14:paraId="7C654987"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・自分の気になることを何度も聞き返す</w:t>
            </w:r>
          </w:p>
          <w:p w14:paraId="54C2C198"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・くるくる回るものやキラキラするものに集中し、動かなくなることがある</w:t>
            </w:r>
          </w:p>
          <w:p w14:paraId="4E89CBD8"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・回るもにゃ紐などを常に持ち、それらを常に動かしている</w:t>
            </w:r>
          </w:p>
          <w:p w14:paraId="175DFF54"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・上半身を前後に揺らす、ジャンプを繰り返す</w:t>
            </w:r>
          </w:p>
          <w:p w14:paraId="4EEA786A" w14:textId="39C170EA" w:rsidR="00D0002C" w:rsidRDefault="00D0002C" w:rsidP="00DF01B0">
            <w:pPr>
              <w:spacing w:line="240" w:lineRule="exact"/>
              <w:jc w:val="left"/>
              <w:rPr>
                <w:rFonts w:ascii="BIZ UDPゴシック" w:eastAsia="BIZ UDPゴシック" w:hAnsi="BIZ UDPゴシック"/>
              </w:rPr>
            </w:pPr>
            <w:r>
              <w:rPr>
                <w:rFonts w:ascii="BIZ UDPゴシック" w:eastAsia="BIZ UDPゴシック" w:hAnsi="BIZ UDPゴシック" w:hint="eastAsia"/>
                <w:sz w:val="16"/>
              </w:rPr>
              <w:t>・日常生活の中で決まったルーティンを行わないと次の行動に移れない　・決まった道以外を通るとパニックになる</w:t>
            </w:r>
          </w:p>
        </w:tc>
        <w:tc>
          <w:tcPr>
            <w:tcW w:w="709" w:type="dxa"/>
            <w:tcBorders>
              <w:left w:val="single" w:sz="4" w:space="0" w:color="auto"/>
            </w:tcBorders>
          </w:tcPr>
          <w:p w14:paraId="141A47C3" w14:textId="77777777" w:rsidR="00D0002C" w:rsidRDefault="00D0002C">
            <w:pPr>
              <w:rPr>
                <w:rFonts w:ascii="BIZ UDPゴシック" w:eastAsia="BIZ UDPゴシック" w:hAnsi="BIZ UDPゴシック"/>
              </w:rPr>
            </w:pPr>
          </w:p>
        </w:tc>
        <w:tc>
          <w:tcPr>
            <w:tcW w:w="5851" w:type="dxa"/>
            <w:gridSpan w:val="3"/>
            <w:tcBorders>
              <w:left w:val="single" w:sz="4" w:space="0" w:color="auto"/>
            </w:tcBorders>
          </w:tcPr>
          <w:p w14:paraId="08799998" w14:textId="77777777" w:rsidR="00D0002C" w:rsidRDefault="00D0002C">
            <w:pPr>
              <w:rPr>
                <w:rFonts w:ascii="BIZ UDPゴシック" w:eastAsia="BIZ UDPゴシック" w:hAnsi="BIZ UDPゴシック"/>
              </w:rPr>
            </w:pPr>
          </w:p>
        </w:tc>
      </w:tr>
      <w:tr w:rsidR="00D0002C" w14:paraId="16D6B458" w14:textId="25D48F57" w:rsidTr="00D0002C">
        <w:tc>
          <w:tcPr>
            <w:tcW w:w="625" w:type="dxa"/>
          </w:tcPr>
          <w:p w14:paraId="5BF7FE1F"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対人面の不安緊 張</w:t>
            </w:r>
          </w:p>
          <w:p w14:paraId="53DCC746" w14:textId="77777777" w:rsidR="00D0002C" w:rsidRDefault="00D0002C">
            <w:pPr>
              <w:spacing w:line="240" w:lineRule="exact"/>
              <w:rPr>
                <w:rFonts w:ascii="BIZ UDPゴシック" w:eastAsia="BIZ UDPゴシック" w:hAnsi="BIZ UDPゴシック"/>
                <w:sz w:val="16"/>
              </w:rPr>
            </w:pPr>
            <w:r>
              <w:rPr>
                <w:rFonts w:ascii="BIZ UDPゴシック" w:eastAsia="BIZ UDPゴシック" w:hAnsi="BIZ UDPゴシック" w:hint="eastAsia"/>
                <w:sz w:val="16"/>
              </w:rPr>
              <w:t>集団への不適応</w:t>
            </w:r>
          </w:p>
        </w:tc>
        <w:tc>
          <w:tcPr>
            <w:tcW w:w="7308" w:type="dxa"/>
            <w:gridSpan w:val="2"/>
            <w:tcBorders>
              <w:right w:val="single" w:sz="4" w:space="0" w:color="auto"/>
            </w:tcBorders>
          </w:tcPr>
          <w:p w14:paraId="5651AAA3"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・一定期間学校に行けなかったり、事業所のなかに入れなかったり、家に引きこもっている状態</w:t>
            </w:r>
          </w:p>
          <w:p w14:paraId="160C0F80"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・全く若しくは短時間しか集団参加ができず個別の対応が必要</w:t>
            </w:r>
          </w:p>
          <w:p w14:paraId="67BB64A2"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・新しい場所など慣れない場所に行くと動けなくなり、会話ができなくなる。</w:t>
            </w:r>
          </w:p>
          <w:p w14:paraId="1B109177"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・不安緊張が高まるとその場にいられなくなる、若しくはその場から動けなくなる</w:t>
            </w:r>
          </w:p>
          <w:p w14:paraId="65A94A4F"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・アイコンタクトが乏しく、配慮を必要としている</w:t>
            </w:r>
          </w:p>
          <w:p w14:paraId="2A94AEDD"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・チックや意図しない声が出てしまうなどの身体症状が出ている場合</w:t>
            </w:r>
          </w:p>
          <w:p w14:paraId="250518EC"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・爪かみ、指しゃぶり</w:t>
            </w:r>
          </w:p>
          <w:p w14:paraId="4F99D7E5" w14:textId="77777777"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・ファンタジーの世界に入ってしまい、やり取りが成立しない</w:t>
            </w:r>
          </w:p>
          <w:p w14:paraId="11ECF84C" w14:textId="5BFC54F1" w:rsidR="00D0002C" w:rsidRDefault="00D0002C" w:rsidP="00DF01B0">
            <w:pPr>
              <w:spacing w:line="240" w:lineRule="exact"/>
              <w:jc w:val="left"/>
              <w:rPr>
                <w:rFonts w:ascii="BIZ UDPゴシック" w:eastAsia="BIZ UDPゴシック" w:hAnsi="BIZ UDPゴシック"/>
                <w:sz w:val="16"/>
              </w:rPr>
            </w:pPr>
            <w:r>
              <w:rPr>
                <w:rFonts w:ascii="BIZ UDPゴシック" w:eastAsia="BIZ UDPゴシック" w:hAnsi="BIZ UDPゴシック" w:hint="eastAsia"/>
                <w:sz w:val="16"/>
              </w:rPr>
              <w:t>・感覚過敏により日常生活に困難があるため配慮は必要(温度、食感、音、光や色）</w:t>
            </w:r>
          </w:p>
        </w:tc>
        <w:tc>
          <w:tcPr>
            <w:tcW w:w="709" w:type="dxa"/>
            <w:tcBorders>
              <w:left w:val="single" w:sz="4" w:space="0" w:color="auto"/>
            </w:tcBorders>
          </w:tcPr>
          <w:p w14:paraId="4AFE3F7E" w14:textId="77777777" w:rsidR="00D0002C" w:rsidRDefault="00D0002C">
            <w:pPr>
              <w:rPr>
                <w:rFonts w:ascii="BIZ UDPゴシック" w:eastAsia="BIZ UDPゴシック" w:hAnsi="BIZ UDPゴシック"/>
                <w:sz w:val="16"/>
              </w:rPr>
            </w:pPr>
          </w:p>
        </w:tc>
        <w:tc>
          <w:tcPr>
            <w:tcW w:w="5851" w:type="dxa"/>
            <w:gridSpan w:val="3"/>
            <w:tcBorders>
              <w:left w:val="single" w:sz="4" w:space="0" w:color="auto"/>
            </w:tcBorders>
          </w:tcPr>
          <w:p w14:paraId="668BD4B8" w14:textId="77777777" w:rsidR="00D0002C" w:rsidRDefault="00D0002C">
            <w:pPr>
              <w:rPr>
                <w:rFonts w:ascii="BIZ UDPゴシック" w:eastAsia="BIZ UDPゴシック" w:hAnsi="BIZ UDPゴシック"/>
                <w:sz w:val="16"/>
              </w:rPr>
            </w:pPr>
          </w:p>
        </w:tc>
      </w:tr>
    </w:tbl>
    <w:p w14:paraId="7C80EB2D" w14:textId="77777777" w:rsidR="005E570D" w:rsidRDefault="005E570D"/>
    <w:p w14:paraId="4678161E" w14:textId="29CD7167" w:rsidR="0077375F" w:rsidRDefault="005E570D">
      <w:pPr>
        <w:rPr>
          <w:lang w:eastAsia="zh-TW"/>
        </w:rPr>
      </w:pPr>
      <w:r>
        <w:rPr>
          <w:rFonts w:hint="eastAsia"/>
        </w:rPr>
        <w:t xml:space="preserve">　　　　　　　　　　　　　　　　　　　　　　　　　　　　　　　　</w:t>
      </w:r>
      <w:r>
        <w:rPr>
          <w:rFonts w:hint="eastAsia"/>
          <w:lang w:eastAsia="zh-TW"/>
        </w:rPr>
        <w:t>保護者確認欄　　　保護者氏名</w:t>
      </w:r>
      <w:r w:rsidRPr="005E570D">
        <w:rPr>
          <w:rFonts w:hint="eastAsia"/>
          <w:u w:val="single"/>
          <w:lang w:eastAsia="zh-TW"/>
        </w:rPr>
        <w:t xml:space="preserve">　　　　　　　　　　　</w:t>
      </w:r>
      <w:r>
        <w:rPr>
          <w:rFonts w:hint="eastAsia"/>
          <w:lang w:eastAsia="zh-TW"/>
        </w:rPr>
        <w:t xml:space="preserve">　　　</w:t>
      </w:r>
    </w:p>
    <w:sectPr w:rsidR="0077375F" w:rsidSect="00BE3C6C">
      <w:headerReference w:type="default" r:id="rId7"/>
      <w:pgSz w:w="16838" w:h="11906" w:orient="landscape" w:code="9"/>
      <w:pgMar w:top="567" w:right="850" w:bottom="567" w:left="1134"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8D6A" w14:textId="77777777" w:rsidR="003F72B3" w:rsidRDefault="003F72B3">
      <w:r>
        <w:separator/>
      </w:r>
    </w:p>
  </w:endnote>
  <w:endnote w:type="continuationSeparator" w:id="0">
    <w:p w14:paraId="2B51919D" w14:textId="77777777" w:rsidR="003F72B3" w:rsidRDefault="003F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1F7A" w14:textId="77777777" w:rsidR="003F72B3" w:rsidRDefault="003F72B3">
      <w:r>
        <w:separator/>
      </w:r>
    </w:p>
  </w:footnote>
  <w:footnote w:type="continuationSeparator" w:id="0">
    <w:p w14:paraId="37950F54" w14:textId="77777777" w:rsidR="003F72B3" w:rsidRDefault="003F7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A9D7" w14:textId="1D8CABC3" w:rsidR="00516C67" w:rsidRDefault="005E570D">
    <w:pPr>
      <w:pStyle w:val="a5"/>
    </w:pPr>
    <w:r>
      <w:rPr>
        <w:rFonts w:hint="eastAsia"/>
      </w:rPr>
      <w:t xml:space="preserve">就学児サポート調査票　　　　　　　　　　</w:t>
    </w:r>
    <w:r w:rsidR="00D24928">
      <w:rPr>
        <w:rFonts w:hint="eastAsia"/>
      </w:rPr>
      <w:t xml:space="preserve">　　　　　　　　　　　　　　　　　　　　　調査実施日　　令和　　年　　月　　日</w:t>
    </w:r>
  </w:p>
  <w:p w14:paraId="17E3A638" w14:textId="11EF1B58" w:rsidR="00D24928" w:rsidRPr="00D24928" w:rsidRDefault="00D24928" w:rsidP="00D24928">
    <w:pPr>
      <w:pStyle w:val="a5"/>
      <w:tabs>
        <w:tab w:val="clear" w:pos="4252"/>
        <w:tab w:val="clear" w:pos="8504"/>
        <w:tab w:val="left" w:pos="6390"/>
      </w:tabs>
      <w:rPr>
        <w:lang w:eastAsia="zh-TW"/>
      </w:rPr>
    </w:pPr>
    <w:r>
      <w:rPr>
        <w:rFonts w:hint="eastAsia"/>
        <w:lang w:eastAsia="zh-TW"/>
      </w:rPr>
      <w:t>対象者氏名</w:t>
    </w:r>
    <w:r>
      <w:rPr>
        <w:rFonts w:hint="eastAsia"/>
        <w:u w:val="single"/>
        <w:lang w:eastAsia="zh-TW"/>
      </w:rPr>
      <w:t xml:space="preserve">　　　　　　　　　　</w:t>
    </w:r>
    <w:r>
      <w:rPr>
        <w:rFonts w:hint="eastAsia"/>
        <w:lang w:eastAsia="zh-TW"/>
      </w:rPr>
      <w:t xml:space="preserve">　　　　　　　　　　調査員氏名</w:t>
    </w:r>
    <w:r w:rsidRPr="00D24928">
      <w:rPr>
        <w:rFonts w:hint="eastAsia"/>
        <w:u w:val="single"/>
        <w:lang w:eastAsia="zh-TW"/>
      </w:rPr>
      <w:t xml:space="preserve">　　　　　　　　　</w:t>
    </w:r>
    <w:r w:rsidRPr="00D24928">
      <w:rPr>
        <w:rFonts w:hint="eastAsia"/>
        <w:lang w:eastAsia="zh-TW"/>
      </w:rPr>
      <w:t xml:space="preserve">　</w:t>
    </w:r>
    <w:r>
      <w:rPr>
        <w:rFonts w:hint="eastAsia"/>
        <w:lang w:eastAsia="zh-TW"/>
      </w:rPr>
      <w:t>事業署名</w:t>
    </w:r>
    <w:r w:rsidRPr="00D24928">
      <w:rPr>
        <w:rFonts w:hint="eastAsia"/>
        <w:u w:val="single"/>
        <w:lang w:eastAsia="zh-TW"/>
      </w:rPr>
      <w:t xml:space="preserve">　　　　　　　　　　　　　　　</w:t>
    </w:r>
  </w:p>
  <w:p w14:paraId="5E6294BE" w14:textId="77777777" w:rsidR="00D24928" w:rsidRDefault="00D24928" w:rsidP="00D24928">
    <w:pPr>
      <w:pStyle w:val="a5"/>
      <w:tabs>
        <w:tab w:val="clear" w:pos="4252"/>
        <w:tab w:val="clear" w:pos="8504"/>
        <w:tab w:val="left" w:pos="6390"/>
      </w:tabs>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efaultTableStyle w:val="1"/>
  <w:drawingGridHorizontalSpacing w:val="120"/>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75F"/>
    <w:rsid w:val="00111970"/>
    <w:rsid w:val="00181489"/>
    <w:rsid w:val="0018373C"/>
    <w:rsid w:val="0039555E"/>
    <w:rsid w:val="003E5F0C"/>
    <w:rsid w:val="003F72B3"/>
    <w:rsid w:val="0047346F"/>
    <w:rsid w:val="00516C67"/>
    <w:rsid w:val="005E570D"/>
    <w:rsid w:val="006534F8"/>
    <w:rsid w:val="006E7E8D"/>
    <w:rsid w:val="0077375F"/>
    <w:rsid w:val="007A5D17"/>
    <w:rsid w:val="008B27EB"/>
    <w:rsid w:val="00A765F9"/>
    <w:rsid w:val="00AD5AD9"/>
    <w:rsid w:val="00B05917"/>
    <w:rsid w:val="00BE3C6C"/>
    <w:rsid w:val="00BF19E1"/>
    <w:rsid w:val="00D0002C"/>
    <w:rsid w:val="00D24928"/>
    <w:rsid w:val="00D25823"/>
    <w:rsid w:val="00DF01B0"/>
    <w:rsid w:val="00E93F07"/>
    <w:rsid w:val="00F74F9A"/>
    <w:rsid w:val="00FE607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6A82E"/>
  <w15:chartTrackingRefBased/>
  <w15:docId w15:val="{BBE417F7-2468-4105-90D2-C45DA40E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6C67"/>
    <w:pPr>
      <w:tabs>
        <w:tab w:val="center" w:pos="4252"/>
        <w:tab w:val="right" w:pos="8504"/>
      </w:tabs>
      <w:snapToGrid w:val="0"/>
    </w:pPr>
  </w:style>
  <w:style w:type="character" w:customStyle="1" w:styleId="a6">
    <w:name w:val="ヘッダー (文字)"/>
    <w:basedOn w:val="a0"/>
    <w:link w:val="a5"/>
    <w:uiPriority w:val="99"/>
    <w:rsid w:val="00516C67"/>
  </w:style>
  <w:style w:type="paragraph" w:styleId="a7">
    <w:name w:val="footer"/>
    <w:basedOn w:val="a"/>
    <w:link w:val="a8"/>
    <w:uiPriority w:val="99"/>
    <w:unhideWhenUsed/>
    <w:rsid w:val="00516C67"/>
    <w:pPr>
      <w:tabs>
        <w:tab w:val="center" w:pos="4252"/>
        <w:tab w:val="right" w:pos="8504"/>
      </w:tabs>
      <w:snapToGrid w:val="0"/>
    </w:pPr>
  </w:style>
  <w:style w:type="character" w:customStyle="1" w:styleId="a8">
    <w:name w:val="フッター (文字)"/>
    <w:basedOn w:val="a0"/>
    <w:link w:val="a7"/>
    <w:uiPriority w:val="99"/>
    <w:rsid w:val="0051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6E93-F82B-42B2-8B00-9E50C392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1479</Words>
  <Characters>1479</Characters>
  <Application>Microsoft Office Word</Application>
  <DocSecurity>0</DocSecurity>
  <Lines>164</Lines>
  <Paragraphs>164</Paragraphs>
  <ScaleCrop>false</ScaleCrop>
  <HeadingPairs>
    <vt:vector size="2" baseType="variant">
      <vt:variant>
        <vt:lpstr>タイトル</vt:lpstr>
      </vt:variant>
      <vt:variant>
        <vt:i4>1</vt:i4>
      </vt:variant>
    </vt:vector>
  </HeadingPairs>
  <TitlesOfParts>
    <vt:vector size="1" baseType="lpstr">
      <vt:lpstr/>
    </vt:vector>
  </TitlesOfParts>
  <Company>中野区</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修</dc:creator>
  <cp:keywords/>
  <dc:description/>
  <cp:lastModifiedBy>齊藤　修</cp:lastModifiedBy>
  <cp:revision>6</cp:revision>
  <cp:lastPrinted>2026-02-20T05:59:00Z</cp:lastPrinted>
  <dcterms:created xsi:type="dcterms:W3CDTF">2026-02-20T05:57:00Z</dcterms:created>
  <dcterms:modified xsi:type="dcterms:W3CDTF">2026-03-25T04:37:00Z</dcterms:modified>
</cp:coreProperties>
</file>