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w:t>
      </w:r>
      <w:r>
        <w:rPr>
          <w:rFonts w:hint="eastAsia" w:ascii="BIZ UD明朝 Medium" w:hAnsi="BIZ UD明朝 Medium" w:eastAsia="BIZ UD明朝 Medium"/>
          <w:sz w:val="24"/>
        </w:rPr>
        <w:t>5</w:t>
      </w:r>
      <w:r>
        <w:rPr>
          <w:rFonts w:hint="eastAsia" w:ascii="BIZ UD明朝 Medium" w:hAnsi="BIZ UD明朝 Medium" w:eastAsia="BIZ UD明朝 Medium"/>
          <w:sz w:val="24"/>
        </w:rPr>
        <w:t>年</w:t>
      </w:r>
      <w:r>
        <w:rPr>
          <w:rFonts w:hint="eastAsia" w:ascii="BIZ UD明朝 Medium" w:hAnsi="BIZ UD明朝 Medium" w:eastAsia="BIZ UD明朝 Medium"/>
          <w:sz w:val="24"/>
        </w:rPr>
        <w:t>5</w:t>
      </w:r>
      <w:r>
        <w:rPr>
          <w:rFonts w:hint="eastAsia" w:ascii="BIZ UD明朝 Medium" w:hAnsi="BIZ UD明朝 Medium" w:eastAsia="BIZ UD明朝 Medium"/>
          <w:sz w:val="24"/>
        </w:rPr>
        <w:t>月</w:t>
      </w:r>
      <w:r>
        <w:rPr>
          <w:rFonts w:hint="eastAsia" w:ascii="BIZ UD明朝 Medium" w:hAnsi="BIZ UD明朝 Medium" w:eastAsia="BIZ UD明朝 Medium"/>
          <w:sz w:val="24"/>
        </w:rPr>
        <w:t>8</w:t>
      </w:r>
      <w:r>
        <w:rPr>
          <w:rFonts w:hint="eastAsia" w:ascii="BIZ UD明朝 Medium" w:hAnsi="BIZ UD明朝 Medium" w:eastAsia="BIZ UD明朝 Medium"/>
          <w:sz w:val="24"/>
        </w:rPr>
        <w:t>日　</w:t>
      </w:r>
    </w:p>
    <w:p>
      <w:pPr>
        <w:pStyle w:val="0"/>
        <w:ind w:firstLine="960" w:firstLineChars="300"/>
        <w:jc w:val="center"/>
        <w:rPr>
          <w:rFonts w:hint="eastAsia" w:ascii="BIZ UD明朝 Medium" w:hAnsi="BIZ UD明朝 Medium" w:eastAsia="BIZ UD明朝 Medium"/>
          <w:sz w:val="32"/>
          <w:u w:val="single" w:color="auto"/>
        </w:rPr>
      </w:pPr>
      <w:r>
        <w:rPr>
          <w:rFonts w:hint="eastAsia" w:ascii="BIZ UD明朝 Medium" w:hAnsi="BIZ UD明朝 Medium" w:eastAsia="BIZ UD明朝 Medium"/>
          <w:sz w:val="32"/>
          <w:u w:val="single" w:color="auto"/>
        </w:rPr>
        <w:t>診療情報の研究利用についてのお知らせ</w:t>
      </w: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中野区役所では以下の臨床研究に情報提供を行っています。</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本研究についてお尋ねになりたい場合は、下記のお問い合わせ先に遠慮なくご連絡ください。</w:t>
      </w:r>
    </w:p>
    <w:p>
      <w:pPr>
        <w:pStyle w:val="0"/>
        <w:jc w:val="left"/>
        <w:rPr>
          <w:rFonts w:hint="eastAsia" w:ascii="BIZ UD明朝 Medium" w:hAnsi="BIZ UD明朝 Medium" w:eastAsia="BIZ UD明朝 Medium"/>
          <w:color w:val="000000"/>
          <w:sz w:val="24"/>
          <w:u w:val="single" w:color="FF0000"/>
        </w:rPr>
      </w:pPr>
    </w:p>
    <w:tbl>
      <w:tblPr>
        <w:tblStyle w:val="11"/>
        <w:tblW w:w="9049"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firstRow="1" w:lastRow="0" w:firstColumn="1" w:lastColumn="0" w:noHBand="0" w:noVBand="1" w:val="04A0"/>
      </w:tblPr>
      <w:tblGrid>
        <w:gridCol w:w="2679"/>
        <w:gridCol w:w="6370"/>
      </w:tblGrid>
      <w:tr>
        <w:trPr/>
        <w:tc>
          <w:tcPr>
            <w:tcW w:w="2679" w:type="dxa"/>
            <w:shd w:val="clear" w:color="auto" w:fill="auto"/>
            <w:vAlign w:val="center"/>
          </w:tcPr>
          <w:p>
            <w:pPr>
              <w:pStyle w:val="0"/>
              <w:jc w:val="center"/>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研究課題名</w:t>
            </w:r>
          </w:p>
        </w:tc>
        <w:tc>
          <w:tcPr>
            <w:tcW w:w="6370" w:type="dxa"/>
            <w:shd w:val="clear" w:color="auto" w:fill="auto"/>
            <w:vAlign w:val="top"/>
          </w:tcPr>
          <w:p>
            <w:pPr>
              <w:pStyle w:val="0"/>
              <w:jc w:val="left"/>
              <w:rPr>
                <w:rFonts w:hint="eastAsia" w:ascii="BIZ UD明朝 Medium" w:hAnsi="BIZ UD明朝 Medium" w:eastAsia="BIZ UD明朝 Medium"/>
                <w:sz w:val="20"/>
              </w:rPr>
            </w:pPr>
            <w:r>
              <w:rPr>
                <w:rFonts w:hint="eastAsia" w:ascii="BIZ UD明朝 Medium" w:hAnsi="BIZ UD明朝 Medium" w:eastAsia="BIZ UD明朝 Medium"/>
                <w:sz w:val="24"/>
              </w:rPr>
              <w:t>中野区内のスポットビジョンスクリーナー（</w:t>
            </w:r>
            <w:r>
              <w:rPr>
                <w:rFonts w:hint="eastAsia" w:ascii="BIZ UD明朝 Medium" w:hAnsi="BIZ UD明朝 Medium" w:eastAsia="BIZ UD明朝 Medium"/>
                <w:sz w:val="24"/>
              </w:rPr>
              <w:t>SVS</w:t>
            </w:r>
            <w:r>
              <w:rPr>
                <w:rFonts w:hint="eastAsia" w:ascii="BIZ UD明朝 Medium" w:hAnsi="BIZ UD明朝 Medium" w:eastAsia="BIZ UD明朝 Medium"/>
                <w:sz w:val="24"/>
              </w:rPr>
              <w:t>）を用いた一次健診で異常を指摘された</w:t>
            </w:r>
            <w:r>
              <w:rPr>
                <w:rFonts w:hint="eastAsia" w:ascii="BIZ UD明朝 Medium" w:hAnsi="BIZ UD明朝 Medium" w:eastAsia="BIZ UD明朝 Medium"/>
                <w:sz w:val="24"/>
              </w:rPr>
              <w:t>3</w:t>
            </w:r>
            <w:r>
              <w:rPr>
                <w:rFonts w:hint="eastAsia" w:ascii="BIZ UD明朝 Medium" w:hAnsi="BIZ UD明朝 Medium" w:eastAsia="BIZ UD明朝 Medium"/>
                <w:sz w:val="24"/>
              </w:rPr>
              <w:t>歳児を対象とする二次健診での視力値、屈折値と、弱視、他眼科疾患の後方視的観察研究</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研究責任者</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中野区医師会　熊埜御堂　隆</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研究の意義・目的</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SVS</w:t>
            </w:r>
            <w:r>
              <w:rPr>
                <w:rFonts w:hint="eastAsia" w:ascii="BIZ UD明朝 Medium" w:hAnsi="BIZ UD明朝 Medium" w:eastAsia="BIZ UD明朝 Medium"/>
                <w:sz w:val="24"/>
                <w:vertAlign w:val="superscript"/>
              </w:rPr>
              <w:t>＊</w:t>
            </w:r>
            <w:r>
              <w:rPr>
                <w:rFonts w:hint="eastAsia" w:ascii="BIZ UD明朝 Medium" w:hAnsi="BIZ UD明朝 Medium" w:eastAsia="BIZ UD明朝 Medium"/>
                <w:sz w:val="24"/>
              </w:rPr>
              <w:t>を用いた眼科一次健診で異常を指摘され、二次健診を受診した方の検査結果を調べることで、より適した健診方法を確立できる可能性があります。</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SVS</w:t>
            </w:r>
            <w:r>
              <w:rPr>
                <w:rFonts w:hint="eastAsia" w:ascii="BIZ UD明朝 Medium" w:hAnsi="BIZ UD明朝 Medium" w:eastAsia="BIZ UD明朝 Medium"/>
                <w:sz w:val="24"/>
              </w:rPr>
              <w:t>とは、手持ち式の屈折値検査機械です。近視・遠視・乱視度数が測定出来、眼科疾患の早期発見に役立ちます。</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対象となる患者さん</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2020</w:t>
            </w:r>
            <w:r>
              <w:rPr>
                <w:rFonts w:hint="eastAsia" w:ascii="BIZ UD明朝 Medium" w:hAnsi="BIZ UD明朝 Medium" w:eastAsia="BIZ UD明朝 Medium"/>
                <w:sz w:val="24"/>
              </w:rPr>
              <w:t>年</w:t>
            </w:r>
            <w:r>
              <w:rPr>
                <w:rFonts w:hint="eastAsia" w:ascii="BIZ UD明朝 Medium" w:hAnsi="BIZ UD明朝 Medium" w:eastAsia="BIZ UD明朝 Medium"/>
                <w:sz w:val="24"/>
              </w:rPr>
              <w:t>6</w:t>
            </w:r>
            <w:r>
              <w:rPr>
                <w:rFonts w:hint="eastAsia" w:ascii="BIZ UD明朝 Medium" w:hAnsi="BIZ UD明朝 Medium" w:eastAsia="BIZ UD明朝 Medium"/>
                <w:sz w:val="24"/>
              </w:rPr>
              <w:t>月～</w:t>
            </w:r>
            <w:r>
              <w:rPr>
                <w:rFonts w:hint="eastAsia" w:ascii="BIZ UD明朝 Medium" w:hAnsi="BIZ UD明朝 Medium" w:eastAsia="BIZ UD明朝 Medium"/>
                <w:sz w:val="24"/>
              </w:rPr>
              <w:t>2023</w:t>
            </w:r>
            <w:r>
              <w:rPr>
                <w:rFonts w:hint="eastAsia" w:ascii="BIZ UD明朝 Medium" w:hAnsi="BIZ UD明朝 Medium" w:eastAsia="BIZ UD明朝 Medium"/>
                <w:sz w:val="24"/>
              </w:rPr>
              <w:t>年</w:t>
            </w:r>
            <w:r>
              <w:rPr>
                <w:rFonts w:hint="eastAsia" w:ascii="BIZ UD明朝 Medium" w:hAnsi="BIZ UD明朝 Medium" w:eastAsia="BIZ UD明朝 Medium"/>
                <w:sz w:val="24"/>
              </w:rPr>
              <w:t>3</w:t>
            </w:r>
            <w:r>
              <w:rPr>
                <w:rFonts w:hint="eastAsia" w:ascii="BIZ UD明朝 Medium" w:hAnsi="BIZ UD明朝 Medium" w:eastAsia="BIZ UD明朝 Medium"/>
                <w:sz w:val="24"/>
              </w:rPr>
              <w:t>月に</w:t>
            </w:r>
            <w:r>
              <w:rPr>
                <w:rFonts w:hint="eastAsia" w:ascii="BIZ UD明朝 Medium" w:hAnsi="BIZ UD明朝 Medium" w:eastAsia="BIZ UD明朝 Medium"/>
                <w:sz w:val="24"/>
              </w:rPr>
              <w:t>SVS</w:t>
            </w:r>
            <w:r>
              <w:rPr>
                <w:rFonts w:hint="eastAsia" w:ascii="BIZ UD明朝 Medium" w:hAnsi="BIZ UD明朝 Medium" w:eastAsia="BIZ UD明朝 Medium"/>
                <w:sz w:val="24"/>
              </w:rPr>
              <w:t>を用いた一次健診で異常を指摘され、二次健診を受診された</w:t>
            </w:r>
            <w:r>
              <w:rPr>
                <w:rFonts w:hint="eastAsia" w:ascii="BIZ UD明朝 Medium" w:hAnsi="BIZ UD明朝 Medium" w:eastAsia="BIZ UD明朝 Medium"/>
                <w:sz w:val="24"/>
              </w:rPr>
              <w:t>3</w:t>
            </w:r>
            <w:r>
              <w:rPr>
                <w:rFonts w:hint="eastAsia" w:ascii="BIZ UD明朝 Medium" w:hAnsi="BIZ UD明朝 Medium" w:eastAsia="BIZ UD明朝 Medium"/>
                <w:sz w:val="24"/>
              </w:rPr>
              <w:t>歳児の方。</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提供する診療情報等</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年令、性別、視力値、屈折値、眼科疾患の有無眼科所見の有無など</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個人情報の取扱い</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検査結果の用紙に記載されている氏名や住所等は付箋で隠した上でコピーを取ります。コピーを研究責任者に渡しますので、個人を特定できる情報は一切、研究責任者へ提供しません。また、研究結果は学会等で発表が予定されていますが、その際も個人が特定されることはありません。</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研究資金と利益相反</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中野区医師会の自己資金で行われ、本研究に関連し開示すべき利益相反関係にある企業等はありません。</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研究結果の公表</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研究終了後に、中野区公式ホームページに掲載します。</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倫理審査承認日</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（承認番号）</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日本医師会倫理審査委員会</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令和</w:t>
            </w:r>
            <w:r>
              <w:rPr>
                <w:rFonts w:hint="eastAsia" w:ascii="BIZ UD明朝 Medium" w:hAnsi="BIZ UD明朝 Medium" w:eastAsia="BIZ UD明朝 Medium"/>
                <w:sz w:val="24"/>
              </w:rPr>
              <w:t>5</w:t>
            </w:r>
            <w:r>
              <w:rPr>
                <w:rFonts w:hint="eastAsia" w:ascii="BIZ UD明朝 Medium" w:hAnsi="BIZ UD明朝 Medium" w:eastAsia="BIZ UD明朝 Medium"/>
                <w:sz w:val="24"/>
              </w:rPr>
              <w:t>年</w:t>
            </w:r>
            <w:r>
              <w:rPr>
                <w:rFonts w:hint="eastAsia" w:ascii="BIZ UD明朝 Medium" w:hAnsi="BIZ UD明朝 Medium" w:eastAsia="BIZ UD明朝 Medium"/>
                <w:sz w:val="24"/>
              </w:rPr>
              <w:t>4</w:t>
            </w:r>
            <w:r>
              <w:rPr>
                <w:rFonts w:hint="eastAsia" w:ascii="BIZ UD明朝 Medium" w:hAnsi="BIZ UD明朝 Medium" w:eastAsia="BIZ UD明朝 Medium"/>
                <w:sz w:val="24"/>
              </w:rPr>
              <w:t>月</w:t>
            </w:r>
            <w:r>
              <w:rPr>
                <w:rFonts w:hint="eastAsia" w:ascii="BIZ UD明朝 Medium" w:hAnsi="BIZ UD明朝 Medium" w:eastAsia="BIZ UD明朝 Medium"/>
                <w:sz w:val="24"/>
              </w:rPr>
              <w:t>17</w:t>
            </w:r>
            <w:r>
              <w:rPr>
                <w:rFonts w:hint="eastAsia" w:ascii="BIZ UD明朝 Medium" w:hAnsi="BIZ UD明朝 Medium" w:eastAsia="BIZ UD明朝 Medium"/>
                <w:sz w:val="24"/>
              </w:rPr>
              <w:t>日（</w:t>
            </w:r>
            <w:r>
              <w:rPr>
                <w:rFonts w:hint="eastAsia" w:ascii="BIZ UD明朝 Medium" w:hAnsi="BIZ UD明朝 Medium" w:eastAsia="BIZ UD明朝 Medium"/>
                <w:sz w:val="24"/>
              </w:rPr>
              <w:t>R4-21</w:t>
            </w:r>
            <w:r>
              <w:rPr>
                <w:rFonts w:hint="eastAsia" w:ascii="BIZ UD明朝 Medium" w:hAnsi="BIZ UD明朝 Medium" w:eastAsia="BIZ UD明朝 Medium"/>
                <w:sz w:val="24"/>
              </w:rPr>
              <w:t>）</w:t>
            </w:r>
          </w:p>
        </w:tc>
      </w:tr>
      <w:tr>
        <w:trPr/>
        <w:tc>
          <w:tcPr>
            <w:tcW w:w="2679" w:type="dxa"/>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お問い合わせ先</w:t>
            </w:r>
          </w:p>
        </w:tc>
        <w:tc>
          <w:tcPr>
            <w:tcW w:w="6370" w:type="dxa"/>
            <w:shd w:val="clear" w:color="auto" w:fill="auto"/>
            <w:vAlign w:val="top"/>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中野区役所中部すこやか福祉センター</w:t>
            </w:r>
          </w:p>
          <w:p>
            <w:pPr>
              <w:pStyle w:val="0"/>
              <w:jc w:val="left"/>
              <w:rPr>
                <w:rFonts w:hint="eastAsia" w:ascii="BIZ UD明朝 Medium" w:hAnsi="BIZ UD明朝 Medium" w:eastAsia="BIZ UD明朝 Medium"/>
                <w:strike w:val="1"/>
                <w:sz w:val="24"/>
              </w:rPr>
            </w:pPr>
            <w:r>
              <w:rPr>
                <w:rFonts w:hint="eastAsia" w:ascii="BIZ UD明朝 Medium" w:hAnsi="BIZ UD明朝 Medium" w:eastAsia="BIZ UD明朝 Medium"/>
                <w:strike w:val="0"/>
                <w:sz w:val="24"/>
              </w:rPr>
              <w:t>担当課長　鈴木　宣広</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電話番号　</w:t>
            </w:r>
            <w:r>
              <w:rPr>
                <w:rFonts w:hint="eastAsia" w:ascii="BIZ UD明朝 Medium" w:hAnsi="BIZ UD明朝 Medium" w:eastAsia="BIZ UD明朝 Medium"/>
                <w:sz w:val="24"/>
              </w:rPr>
              <w:t>03-3367-7788</w:t>
            </w:r>
          </w:p>
        </w:tc>
      </w:tr>
    </w:tbl>
    <w:p>
      <w:pPr>
        <w:pStyle w:val="0"/>
        <w:jc w:val="left"/>
        <w:rPr>
          <w:rFonts w:hint="eastAsia" w:ascii="BIZ UD明朝 Medium" w:hAnsi="BIZ UD明朝 Medium" w:eastAsia="BIZ UD明朝 Medium"/>
          <w:sz w:val="22"/>
        </w:rPr>
      </w:pPr>
      <w:r>
        <w:rPr>
          <w:rFonts w:hint="eastAsia" w:ascii="BIZ UD明朝 Medium" w:hAnsi="BIZ UD明朝 Medium" w:eastAsia="BIZ UD明朝 Medium"/>
          <w:sz w:val="22"/>
        </w:rPr>
        <w:t>「人を対象とする生命科学・医学系研究に関する倫理指針」「個人情報保護法」に基づき、情報を公開するものです。</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4"/>
      </w:rPr>
    </w:rPrDefault>
  </w:docDefaults>
  <w:style w:type="paragraph" w:styleId="0" w:default="1">
    <w:name w:val="Normal"/>
    <w:next w:val="0"/>
    <w:link w:val="0"/>
    <w:uiPriority w:val="0"/>
    <w:qFormat/>
    <w:pPr>
      <w:widowControl w:val="0"/>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sz w:val="21"/>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sz w:val="21"/>
    </w:rPr>
  </w:style>
  <w:style w:type="paragraph" w:styleId="20">
    <w:name w:val="Revision"/>
    <w:next w:val="20"/>
    <w:link w:val="0"/>
    <w:uiPriority w:val="0"/>
    <w:rPr>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TotalTime>
  <Pages>1</Pages>
  <Words>18</Words>
  <Characters>798</Characters>
  <Application>JUST Note</Application>
  <Lines>49</Lines>
  <Paragraphs>30</Paragraphs>
  <CharactersWithSpaces>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事務局</dc:creator>
  <cp:lastModifiedBy>酒井　由美</cp:lastModifiedBy>
  <cp:lastPrinted>2023-01-27T00:53:00Z</cp:lastPrinted>
  <dcterms:created xsi:type="dcterms:W3CDTF">2022-09-14T02:12:00Z</dcterms:created>
  <dcterms:modified xsi:type="dcterms:W3CDTF">2023-05-02T08:30:58Z</dcterms:modified>
  <cp:revision>25</cp:revision>
</cp:coreProperties>
</file>