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C57C" w14:textId="10BAC74C" w:rsidR="00A128F2" w:rsidRPr="00A128F2" w:rsidRDefault="00EA6F64" w:rsidP="00E86978">
      <w:pPr>
        <w:jc w:val="center"/>
      </w:pPr>
      <w:r>
        <w:rPr>
          <w:noProof/>
        </w:rPr>
        <mc:AlternateContent>
          <mc:Choice Requires="wps">
            <w:drawing>
              <wp:anchor distT="0" distB="0" distL="114300" distR="114300" simplePos="0" relativeHeight="251659264" behindDoc="0" locked="0" layoutInCell="1" allowOverlap="1" wp14:anchorId="687C5A4A" wp14:editId="5E8DACBD">
                <wp:simplePos x="0" y="0"/>
                <wp:positionH relativeFrom="column">
                  <wp:posOffset>4775200</wp:posOffset>
                </wp:positionH>
                <wp:positionV relativeFrom="paragraph">
                  <wp:posOffset>-370840</wp:posOffset>
                </wp:positionV>
                <wp:extent cx="809625" cy="295275"/>
                <wp:effectExtent l="0" t="0" r="28575" b="28575"/>
                <wp:wrapNone/>
                <wp:docPr id="861996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5275"/>
                        </a:xfrm>
                        <a:prstGeom prst="rect">
                          <a:avLst/>
                        </a:prstGeom>
                        <a:solidFill>
                          <a:srgbClr val="FFFFFF"/>
                        </a:solidFill>
                        <a:ln w="9525">
                          <a:solidFill>
                            <a:srgbClr val="000000"/>
                          </a:solidFill>
                          <a:miter lim="800000"/>
                          <a:headEnd/>
                          <a:tailEnd/>
                        </a:ln>
                      </wps:spPr>
                      <wps:txbx>
                        <w:txbxContent>
                          <w:p w14:paraId="0C5F6F22" w14:textId="2EA75DF4" w:rsidR="00EA6F64" w:rsidRPr="00A069C4" w:rsidRDefault="00EA6F64" w:rsidP="00EA6F64">
                            <w:pPr>
                              <w:jc w:val="center"/>
                              <w:rPr>
                                <w:rFonts w:ascii="BIZ UDゴシック" w:eastAsia="BIZ UDゴシック" w:hAnsi="BIZ UDゴシック"/>
                              </w:rPr>
                            </w:pPr>
                            <w:r w:rsidRPr="00A069C4">
                              <w:rPr>
                                <w:rFonts w:ascii="BIZ UDゴシック" w:eastAsia="BIZ UDゴシック" w:hAnsi="BIZ UDゴシック" w:hint="eastAsia"/>
                              </w:rPr>
                              <w:t>資料</w:t>
                            </w:r>
                            <w:r>
                              <w:rPr>
                                <w:rFonts w:ascii="BIZ UDゴシック" w:eastAsia="BIZ UDゴシック" w:hAnsi="BIZ UDゴシック" w:hint="eastAsia"/>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C5A4A" id="_x0000_t202" coordsize="21600,21600" o:spt="202" path="m,l,21600r21600,l21600,xe">
                <v:stroke joinstyle="miter"/>
                <v:path gradientshapeok="t" o:connecttype="rect"/>
              </v:shapetype>
              <v:shape id="Text Box 2" o:spid="_x0000_s1026" type="#_x0000_t202" style="position:absolute;left:0;text-align:left;margin-left:376pt;margin-top:-29.2pt;width:63.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QjFAIAACg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">
                <v:textbox inset="5.85pt,.7pt,5.85pt,.7pt">
                  <w:txbxContent>
                    <w:p w14:paraId="0C5F6F22" w14:textId="2EA75DF4" w:rsidR="00EA6F64" w:rsidRPr="00A069C4" w:rsidRDefault="00EA6F64" w:rsidP="00EA6F64">
                      <w:pPr>
                        <w:jc w:val="center"/>
                        <w:rPr>
                          <w:rFonts w:ascii="BIZ UDゴシック" w:eastAsia="BIZ UDゴシック" w:hAnsi="BIZ UDゴシック"/>
                        </w:rPr>
                      </w:pPr>
                      <w:r w:rsidRPr="00A069C4">
                        <w:rPr>
                          <w:rFonts w:ascii="BIZ UDゴシック" w:eastAsia="BIZ UDゴシック" w:hAnsi="BIZ UDゴシック" w:hint="eastAsia"/>
                        </w:rPr>
                        <w:t>資料</w:t>
                      </w:r>
                      <w:r>
                        <w:rPr>
                          <w:rFonts w:ascii="BIZ UDゴシック" w:eastAsia="BIZ UDゴシック" w:hAnsi="BIZ UDゴシック" w:hint="eastAsia"/>
                        </w:rPr>
                        <w:t>７</w:t>
                      </w:r>
                    </w:p>
                  </w:txbxContent>
                </v:textbox>
              </v:shape>
            </w:pict>
          </mc:Fallback>
        </mc:AlternateContent>
      </w:r>
      <w:r w:rsidR="00A128F2">
        <w:rPr>
          <w:rFonts w:hint="eastAsia"/>
        </w:rPr>
        <w:t>【テーマ</w:t>
      </w:r>
      <w:r w:rsidR="001D1CD7">
        <w:rPr>
          <w:rFonts w:hint="eastAsia"/>
        </w:rPr>
        <w:t>３</w:t>
      </w:r>
      <w:r w:rsidR="00A128F2">
        <w:rPr>
          <w:rFonts w:hint="eastAsia"/>
        </w:rPr>
        <w:t>】検討の方向性について</w:t>
      </w:r>
    </w:p>
    <w:p w14:paraId="48425939" w14:textId="77777777" w:rsidR="00B65C7D" w:rsidRPr="00541055" w:rsidRDefault="00B65C7D"/>
    <w:p w14:paraId="530E4E29" w14:textId="4A63C0B9" w:rsidR="00E52D39" w:rsidRDefault="00A128F2" w:rsidP="00A069C4">
      <w:pPr>
        <w:ind w:firstLineChars="100" w:firstLine="240"/>
      </w:pPr>
      <w:r>
        <w:rPr>
          <w:rFonts w:hint="eastAsia"/>
        </w:rPr>
        <w:t>現行計画の基本目標</w:t>
      </w:r>
      <w:r w:rsidR="001D1CD7">
        <w:rPr>
          <w:rFonts w:hint="eastAsia"/>
        </w:rPr>
        <w:t>３</w:t>
      </w:r>
      <w:r>
        <w:rPr>
          <w:rFonts w:hint="eastAsia"/>
        </w:rPr>
        <w:t>「</w:t>
      </w:r>
      <w:r w:rsidR="001D1CD7" w:rsidRPr="001D1CD7">
        <w:rPr>
          <w:rFonts w:hint="eastAsia"/>
        </w:rPr>
        <w:t>安全安心で快適な生活環境</w:t>
      </w:r>
      <w:r>
        <w:rPr>
          <w:rFonts w:hint="eastAsia"/>
        </w:rPr>
        <w:t>」においては、「</w:t>
      </w:r>
      <w:r w:rsidR="001D1CD7" w:rsidRPr="001D1CD7">
        <w:rPr>
          <w:rFonts w:hint="eastAsia"/>
        </w:rPr>
        <w:t>まちの美化・景観政策</w:t>
      </w:r>
      <w:r>
        <w:rPr>
          <w:rFonts w:hint="eastAsia"/>
        </w:rPr>
        <w:t>」</w:t>
      </w:r>
      <w:r w:rsidR="00816EB1">
        <w:rPr>
          <w:rFonts w:hint="eastAsia"/>
        </w:rPr>
        <w:t>、</w:t>
      </w:r>
      <w:r>
        <w:rPr>
          <w:rFonts w:hint="eastAsia"/>
        </w:rPr>
        <w:t>「</w:t>
      </w:r>
      <w:r w:rsidR="001D1CD7" w:rsidRPr="001D1CD7">
        <w:rPr>
          <w:rFonts w:hint="eastAsia"/>
        </w:rPr>
        <w:t>公害対策</w:t>
      </w:r>
      <w:r>
        <w:rPr>
          <w:rFonts w:hint="eastAsia"/>
        </w:rPr>
        <w:t>」の</w:t>
      </w:r>
      <w:r w:rsidR="00FA09D3">
        <w:rPr>
          <w:rFonts w:hint="eastAsia"/>
        </w:rPr>
        <w:t>２</w:t>
      </w:r>
      <w:r>
        <w:rPr>
          <w:rFonts w:hint="eastAsia"/>
        </w:rPr>
        <w:t>つの方向性を示しています。</w:t>
      </w:r>
    </w:p>
    <w:p w14:paraId="5E5E7CF1" w14:textId="7A57BB4D" w:rsidR="00A128F2" w:rsidRDefault="00A128F2" w:rsidP="00A128F2">
      <w:pPr>
        <w:ind w:firstLineChars="100" w:firstLine="240"/>
      </w:pPr>
      <w:r>
        <w:rPr>
          <w:rFonts w:hint="eastAsia"/>
        </w:rPr>
        <w:t>新たな環境基本計画においては、テーマ</w:t>
      </w:r>
      <w:r w:rsidR="001D1CD7">
        <w:rPr>
          <w:rFonts w:hint="eastAsia"/>
        </w:rPr>
        <w:t>３</w:t>
      </w:r>
      <w:r>
        <w:rPr>
          <w:rFonts w:hint="eastAsia"/>
        </w:rPr>
        <w:t>「</w:t>
      </w:r>
      <w:r w:rsidR="001D1CD7" w:rsidRPr="001D1CD7">
        <w:rPr>
          <w:rFonts w:hint="eastAsia"/>
        </w:rPr>
        <w:t>快適に暮らせる美しいまちづくり</w:t>
      </w:r>
      <w:r>
        <w:rPr>
          <w:rFonts w:hint="eastAsia"/>
        </w:rPr>
        <w:t>」の中に次の</w:t>
      </w:r>
      <w:r w:rsidR="001D1CD7">
        <w:rPr>
          <w:rFonts w:hint="eastAsia"/>
        </w:rPr>
        <w:t>３</w:t>
      </w:r>
      <w:r>
        <w:rPr>
          <w:rFonts w:hint="eastAsia"/>
        </w:rPr>
        <w:t>つの</w:t>
      </w:r>
      <w:r w:rsidR="005F193E">
        <w:rPr>
          <w:rFonts w:hint="eastAsia"/>
        </w:rPr>
        <w:t>取組の</w:t>
      </w:r>
      <w:r>
        <w:rPr>
          <w:rFonts w:hint="eastAsia"/>
        </w:rPr>
        <w:t>柱を置</w:t>
      </w:r>
      <w:r w:rsidR="00816EB1">
        <w:rPr>
          <w:rFonts w:hint="eastAsia"/>
        </w:rPr>
        <w:t>き、それぞれの方向性については、次のとおり検討しています</w:t>
      </w:r>
      <w:r>
        <w:rPr>
          <w:rFonts w:hint="eastAsia"/>
        </w:rPr>
        <w:t>。</w:t>
      </w:r>
    </w:p>
    <w:p w14:paraId="69EC0EA0" w14:textId="77777777" w:rsidR="00A128F2" w:rsidRDefault="00A128F2" w:rsidP="00A128F2">
      <w:pPr>
        <w:ind w:firstLineChars="100" w:firstLine="240"/>
      </w:pPr>
    </w:p>
    <w:p w14:paraId="13687D92" w14:textId="38EBD4E9" w:rsidR="006412D1" w:rsidRDefault="006412D1">
      <w:r>
        <w:rPr>
          <w:rFonts w:hint="eastAsia"/>
        </w:rPr>
        <w:t xml:space="preserve">１　</w:t>
      </w:r>
      <w:r w:rsidR="005B3D22">
        <w:rPr>
          <w:rFonts w:hint="eastAsia"/>
        </w:rPr>
        <w:t>３</w:t>
      </w:r>
      <w:r w:rsidR="00A069C4">
        <w:rPr>
          <w:rFonts w:hint="eastAsia"/>
        </w:rPr>
        <w:t>つ</w:t>
      </w:r>
      <w:r w:rsidR="005F193E">
        <w:rPr>
          <w:rFonts w:hint="eastAsia"/>
        </w:rPr>
        <w:t>の取組の</w:t>
      </w:r>
      <w:r w:rsidR="00A128F2">
        <w:rPr>
          <w:rFonts w:hint="eastAsia"/>
        </w:rPr>
        <w:t>柱</w:t>
      </w:r>
    </w:p>
    <w:p w14:paraId="1CD87E6A" w14:textId="57E2FB71" w:rsidR="005F193E" w:rsidRDefault="00A069C4" w:rsidP="00342C17">
      <w:pPr>
        <w:ind w:left="720" w:hangingChars="300" w:hanging="720"/>
      </w:pPr>
      <w:r>
        <w:rPr>
          <w:rFonts w:hint="eastAsia"/>
        </w:rPr>
        <w:t>（１）</w:t>
      </w:r>
      <w:r w:rsidR="00BE38B7">
        <w:rPr>
          <w:rFonts w:hint="eastAsia"/>
        </w:rPr>
        <w:t>公害</w:t>
      </w:r>
      <w:r w:rsidR="005B3D22" w:rsidRPr="005B3D22">
        <w:rPr>
          <w:rFonts w:hint="eastAsia"/>
        </w:rPr>
        <w:t>への対策</w:t>
      </w:r>
    </w:p>
    <w:p w14:paraId="6C83BA77" w14:textId="514E6F8D" w:rsidR="00A069C4" w:rsidRDefault="00A069C4" w:rsidP="00342C17">
      <w:pPr>
        <w:ind w:left="720" w:hangingChars="300" w:hanging="720"/>
      </w:pPr>
      <w:r>
        <w:rPr>
          <w:rFonts w:hint="eastAsia"/>
        </w:rPr>
        <w:t>（２）</w:t>
      </w:r>
      <w:r w:rsidR="005B3D22" w:rsidRPr="005B3D22">
        <w:rPr>
          <w:rFonts w:hint="eastAsia"/>
        </w:rPr>
        <w:t>環境美化の推進</w:t>
      </w:r>
    </w:p>
    <w:p w14:paraId="13B299FD" w14:textId="4B38CD92" w:rsidR="00A069C4" w:rsidRDefault="00A069C4" w:rsidP="00342C17">
      <w:pPr>
        <w:ind w:left="720" w:hangingChars="300" w:hanging="720"/>
      </w:pPr>
      <w:r>
        <w:t>（３）</w:t>
      </w:r>
      <w:r w:rsidR="005B3D22" w:rsidRPr="005B3D22">
        <w:rPr>
          <w:rFonts w:hint="eastAsia"/>
        </w:rPr>
        <w:t>安全で衛生的な生活環境の確保</w:t>
      </w:r>
    </w:p>
    <w:p w14:paraId="38C66345" w14:textId="77777777" w:rsidR="00A069C4" w:rsidRDefault="00A069C4"/>
    <w:p w14:paraId="7B4A2DC1" w14:textId="0EE4A67B" w:rsidR="00B44425" w:rsidRPr="00266757" w:rsidRDefault="006412D1">
      <w:r>
        <w:rPr>
          <w:rFonts w:hint="eastAsia"/>
        </w:rPr>
        <w:t>２</w:t>
      </w:r>
      <w:r w:rsidR="00B44425">
        <w:rPr>
          <w:rFonts w:hint="eastAsia"/>
        </w:rPr>
        <w:t xml:space="preserve">　</w:t>
      </w:r>
      <w:r w:rsidR="005F193E">
        <w:rPr>
          <w:rFonts w:hint="eastAsia"/>
        </w:rPr>
        <w:t>各取組の方向性</w:t>
      </w:r>
    </w:p>
    <w:p w14:paraId="1F81D2BB" w14:textId="39D50E85" w:rsidR="00B65C7D" w:rsidRDefault="00B44425">
      <w:r>
        <w:rPr>
          <w:rFonts w:hint="eastAsia"/>
        </w:rPr>
        <w:t>（１）</w:t>
      </w:r>
      <w:r w:rsidR="00BE38B7">
        <w:rPr>
          <w:rFonts w:hint="eastAsia"/>
        </w:rPr>
        <w:t>公害</w:t>
      </w:r>
      <w:r w:rsidR="005B3D22" w:rsidRPr="005B3D22">
        <w:rPr>
          <w:rFonts w:hint="eastAsia"/>
        </w:rPr>
        <w:t>への対策</w:t>
      </w:r>
    </w:p>
    <w:p w14:paraId="51CF1FD1" w14:textId="08A22F60" w:rsidR="005F193E" w:rsidRPr="00EF6B2F" w:rsidRDefault="004A7E5B" w:rsidP="006412D1">
      <w:pPr>
        <w:ind w:leftChars="200" w:left="480" w:firstLineChars="100" w:firstLine="240"/>
      </w:pPr>
      <w:r>
        <w:rPr>
          <w:rFonts w:hint="eastAsia"/>
        </w:rPr>
        <w:t>法令等に基づき、</w:t>
      </w:r>
      <w:r w:rsidRPr="004A7E5B">
        <w:rPr>
          <w:rFonts w:hint="eastAsia"/>
        </w:rPr>
        <w:t>大気汚染、水質汚濁、</w:t>
      </w:r>
      <w:r w:rsidR="00FC3697" w:rsidRPr="004A7E5B">
        <w:rPr>
          <w:rFonts w:hint="eastAsia"/>
        </w:rPr>
        <w:t>土壌汚染、</w:t>
      </w:r>
      <w:r w:rsidRPr="004A7E5B">
        <w:rPr>
          <w:rFonts w:hint="eastAsia"/>
        </w:rPr>
        <w:t>騒音、振動、</w:t>
      </w:r>
      <w:r w:rsidR="00FC3697" w:rsidRPr="004A7E5B">
        <w:rPr>
          <w:rFonts w:hint="eastAsia"/>
        </w:rPr>
        <w:t>地盤沈下、</w:t>
      </w:r>
      <w:r w:rsidRPr="004A7E5B">
        <w:rPr>
          <w:rFonts w:hint="eastAsia"/>
        </w:rPr>
        <w:t>悪臭への対策を</w:t>
      </w:r>
      <w:r w:rsidR="00734CA9">
        <w:rPr>
          <w:rFonts w:hint="eastAsia"/>
        </w:rPr>
        <w:t>引き続き</w:t>
      </w:r>
      <w:r w:rsidRPr="004A7E5B">
        <w:rPr>
          <w:rFonts w:hint="eastAsia"/>
        </w:rPr>
        <w:t>適切に行</w:t>
      </w:r>
      <w:r w:rsidR="00734CA9">
        <w:rPr>
          <w:rFonts w:hint="eastAsia"/>
        </w:rPr>
        <w:t>い</w:t>
      </w:r>
      <w:r>
        <w:rPr>
          <w:rFonts w:hint="eastAsia"/>
        </w:rPr>
        <w:t>ます</w:t>
      </w:r>
      <w:r w:rsidR="00342C17" w:rsidRPr="00EF6B2F">
        <w:t>。</w:t>
      </w:r>
    </w:p>
    <w:p w14:paraId="377E7B92" w14:textId="5407C90A" w:rsidR="002C0A64" w:rsidRDefault="00E24622" w:rsidP="006412D1">
      <w:pPr>
        <w:ind w:leftChars="200" w:left="480" w:firstLineChars="100" w:firstLine="240"/>
      </w:pPr>
      <w:r>
        <w:rPr>
          <w:rFonts w:hint="eastAsia"/>
        </w:rPr>
        <w:t>今後</w:t>
      </w:r>
      <w:r w:rsidR="00D43F17">
        <w:rPr>
          <w:rFonts w:hint="eastAsia"/>
        </w:rPr>
        <w:t>更に</w:t>
      </w:r>
      <w:r w:rsidR="00374ECC" w:rsidRPr="00374ECC">
        <w:rPr>
          <w:rFonts w:hint="eastAsia"/>
        </w:rPr>
        <w:t>増加が</w:t>
      </w:r>
      <w:r w:rsidR="00F15830">
        <w:rPr>
          <w:rFonts w:hint="eastAsia"/>
        </w:rPr>
        <w:t>見込まれる</w:t>
      </w:r>
      <w:r w:rsidR="00374ECC" w:rsidRPr="00374ECC">
        <w:rPr>
          <w:rFonts w:hint="eastAsia"/>
        </w:rPr>
        <w:t>建設</w:t>
      </w:r>
      <w:r w:rsidR="00F15830">
        <w:rPr>
          <w:rFonts w:hint="eastAsia"/>
        </w:rPr>
        <w:t>・解体工事</w:t>
      </w:r>
      <w:r w:rsidR="00374ECC" w:rsidRPr="00374ECC">
        <w:rPr>
          <w:rFonts w:hint="eastAsia"/>
        </w:rPr>
        <w:t>については、</w:t>
      </w:r>
      <w:r w:rsidR="00386D71" w:rsidRPr="007C441D">
        <w:rPr>
          <w:rFonts w:hint="eastAsia"/>
        </w:rPr>
        <w:t>良好な近隣関係を保持し、地域における健全な生活環境の維持及び向上を図るため、</w:t>
      </w:r>
      <w:r w:rsidR="00374ECC" w:rsidRPr="00374ECC">
        <w:rPr>
          <w:rFonts w:hint="eastAsia"/>
        </w:rPr>
        <w:t>実施者等に対して、</w:t>
      </w:r>
      <w:r w:rsidR="00465207" w:rsidRPr="007C441D">
        <w:rPr>
          <w:rFonts w:hint="eastAsia"/>
        </w:rPr>
        <w:t>法令等の順守を求め、適切な指導を行います。</w:t>
      </w:r>
      <w:r w:rsidR="00BC49C6" w:rsidRPr="00374ECC">
        <w:rPr>
          <w:rFonts w:hint="eastAsia"/>
        </w:rPr>
        <w:t>また、</w:t>
      </w:r>
      <w:r w:rsidR="00BC49C6">
        <w:rPr>
          <w:rFonts w:hint="eastAsia"/>
        </w:rPr>
        <w:t>区民からの</w:t>
      </w:r>
      <w:r w:rsidR="00BC49C6" w:rsidRPr="00BC49C6">
        <w:rPr>
          <w:rFonts w:hint="eastAsia"/>
        </w:rPr>
        <w:t>公害に関する苦情や相談に対応し、問題解決に努めます。</w:t>
      </w:r>
    </w:p>
    <w:p w14:paraId="63211E59" w14:textId="1033D60B" w:rsidR="00342C17" w:rsidRDefault="00342C17" w:rsidP="00374ECC">
      <w:pPr>
        <w:spacing w:beforeLines="80" w:before="192"/>
        <w:ind w:left="720" w:hangingChars="300" w:hanging="720"/>
      </w:pPr>
      <w:r>
        <w:rPr>
          <w:rFonts w:hint="eastAsia"/>
        </w:rPr>
        <w:t>（２）</w:t>
      </w:r>
      <w:r w:rsidR="005B3D22" w:rsidRPr="005B3D22">
        <w:rPr>
          <w:rFonts w:hint="eastAsia"/>
        </w:rPr>
        <w:t>環境美化の推進</w:t>
      </w:r>
    </w:p>
    <w:p w14:paraId="68B0D6FF" w14:textId="17319092" w:rsidR="00FB03E4" w:rsidRDefault="003B3713" w:rsidP="00F41607">
      <w:pPr>
        <w:ind w:leftChars="200" w:left="480" w:firstLineChars="100" w:firstLine="240"/>
      </w:pPr>
      <w:r>
        <w:rPr>
          <w:rFonts w:hint="eastAsia"/>
        </w:rPr>
        <w:t>中野区では、</w:t>
      </w:r>
      <w:r w:rsidRPr="00FB03E4">
        <w:rPr>
          <w:rFonts w:hint="eastAsia"/>
        </w:rPr>
        <w:t>区内全域でポイ捨てや歩きたばこを禁止し、中野駅周辺を路上喫煙禁止地区に指定して</w:t>
      </w:r>
      <w:r>
        <w:rPr>
          <w:rFonts w:hint="eastAsia"/>
        </w:rPr>
        <w:t>おり、</w:t>
      </w:r>
      <w:r w:rsidRPr="00FB03E4">
        <w:rPr>
          <w:rFonts w:hint="eastAsia"/>
        </w:rPr>
        <w:t>路上喫煙、歩きたばこ及びポイ捨て防止対策</w:t>
      </w:r>
      <w:r>
        <w:rPr>
          <w:rFonts w:hint="eastAsia"/>
        </w:rPr>
        <w:t>に引き続き取り組</w:t>
      </w:r>
      <w:r w:rsidR="008A0E51">
        <w:rPr>
          <w:rFonts w:hint="eastAsia"/>
        </w:rPr>
        <w:t>み、</w:t>
      </w:r>
      <w:r w:rsidR="008A0E51" w:rsidRPr="004A7E5B">
        <w:rPr>
          <w:rFonts w:hint="eastAsia"/>
        </w:rPr>
        <w:t>区民・事業者等と協働して地域の環境美化活動</w:t>
      </w:r>
      <w:r w:rsidR="008A0E51">
        <w:rPr>
          <w:rFonts w:hint="eastAsia"/>
        </w:rPr>
        <w:t>に取り組みます。</w:t>
      </w:r>
    </w:p>
    <w:p w14:paraId="14084342" w14:textId="7FDA124C" w:rsidR="00F44A6E" w:rsidRPr="00F41607" w:rsidRDefault="00FB03E4">
      <w:pPr>
        <w:ind w:leftChars="200" w:left="480" w:firstLineChars="100" w:firstLine="240"/>
      </w:pPr>
      <w:r>
        <w:rPr>
          <w:rFonts w:hint="eastAsia"/>
        </w:rPr>
        <w:t>また、</w:t>
      </w:r>
      <w:r w:rsidR="00622EB5" w:rsidRPr="00622EB5">
        <w:t>良好な景観の形成及び周辺と調和した景観形成に配慮したまちづくりに取り組んでいきます</w:t>
      </w:r>
      <w:r w:rsidR="008A0E51">
        <w:rPr>
          <w:rFonts w:hint="eastAsia"/>
        </w:rPr>
        <w:t>。</w:t>
      </w:r>
    </w:p>
    <w:p w14:paraId="01BD9D93" w14:textId="1F6177D5" w:rsidR="00342C17" w:rsidRPr="00EF6B2F" w:rsidRDefault="00342C17" w:rsidP="00374ECC">
      <w:pPr>
        <w:spacing w:beforeLines="80" w:before="192"/>
        <w:ind w:left="720" w:hangingChars="300" w:hanging="720"/>
      </w:pPr>
      <w:r w:rsidRPr="00EF6B2F">
        <w:t>（３）</w:t>
      </w:r>
      <w:r w:rsidR="005B3D22" w:rsidRPr="005B3D22">
        <w:rPr>
          <w:rFonts w:hint="eastAsia"/>
        </w:rPr>
        <w:t>安全で衛生的な生活環境の確保</w:t>
      </w:r>
    </w:p>
    <w:p w14:paraId="6F725787" w14:textId="0F816599" w:rsidR="00C869E7" w:rsidRDefault="00C869E7">
      <w:pPr>
        <w:ind w:leftChars="200" w:left="480" w:firstLineChars="100" w:firstLine="240"/>
      </w:pPr>
      <w:r w:rsidRPr="00C869E7">
        <w:rPr>
          <w:rFonts w:hint="eastAsia"/>
        </w:rPr>
        <w:t>私有地等における</w:t>
      </w:r>
      <w:r w:rsidR="004A7E5B" w:rsidRPr="004A7E5B">
        <w:rPr>
          <w:rFonts w:hint="eastAsia"/>
        </w:rPr>
        <w:t>物品の蓄積等により周辺地域の生活環境に支障が生じている場合</w:t>
      </w:r>
      <w:r>
        <w:rPr>
          <w:rFonts w:hint="eastAsia"/>
        </w:rPr>
        <w:t>（</w:t>
      </w:r>
      <w:r w:rsidRPr="00C869E7">
        <w:rPr>
          <w:rFonts w:hint="eastAsia"/>
        </w:rPr>
        <w:t>私有地などでの物品の蓄積もしくは放置</w:t>
      </w:r>
      <w:r>
        <w:rPr>
          <w:rFonts w:hint="eastAsia"/>
        </w:rPr>
        <w:t>、</w:t>
      </w:r>
      <w:r w:rsidRPr="00C869E7">
        <w:rPr>
          <w:rFonts w:hint="eastAsia"/>
        </w:rPr>
        <w:t>立木等の植栽の繁茂</w:t>
      </w:r>
      <w:r>
        <w:rPr>
          <w:rFonts w:hint="eastAsia"/>
        </w:rPr>
        <w:t>、</w:t>
      </w:r>
      <w:r w:rsidRPr="00C869E7">
        <w:rPr>
          <w:rFonts w:hint="eastAsia"/>
        </w:rPr>
        <w:t>建築物以外の工作物の放置</w:t>
      </w:r>
      <w:r>
        <w:rPr>
          <w:rFonts w:hint="eastAsia"/>
        </w:rPr>
        <w:t>、</w:t>
      </w:r>
      <w:r w:rsidRPr="00C869E7">
        <w:rPr>
          <w:rFonts w:hint="eastAsia"/>
        </w:rPr>
        <w:t>動物への衛生上問題のある給餌</w:t>
      </w:r>
      <w:r>
        <w:rPr>
          <w:rFonts w:hint="eastAsia"/>
        </w:rPr>
        <w:t>）</w:t>
      </w:r>
      <w:r w:rsidR="004A7E5B" w:rsidRPr="004A7E5B">
        <w:rPr>
          <w:rFonts w:hint="eastAsia"/>
        </w:rPr>
        <w:t>には、</w:t>
      </w:r>
      <w:r w:rsidR="004A7E5B" w:rsidRPr="004A7E5B">
        <w:rPr>
          <w:rFonts w:hint="eastAsia"/>
        </w:rPr>
        <w:lastRenderedPageBreak/>
        <w:t>関係機関と協働・連携しながら、安全で衛生的かつ快適な生活環境の確保に取り組</w:t>
      </w:r>
      <w:r w:rsidR="00BC49C6">
        <w:rPr>
          <w:rFonts w:hint="eastAsia"/>
        </w:rPr>
        <w:t>んでいき</w:t>
      </w:r>
      <w:r w:rsidR="004A7E5B" w:rsidRPr="004A7E5B">
        <w:rPr>
          <w:rFonts w:hint="eastAsia"/>
        </w:rPr>
        <w:t>ます。</w:t>
      </w:r>
    </w:p>
    <w:p w14:paraId="7370580A" w14:textId="2CC7AB12" w:rsidR="00C869E7" w:rsidRDefault="00C869E7">
      <w:pPr>
        <w:ind w:leftChars="200" w:left="480" w:firstLineChars="100" w:firstLine="240"/>
      </w:pPr>
      <w:r>
        <w:rPr>
          <w:rFonts w:hint="eastAsia"/>
        </w:rPr>
        <w:t>また、</w:t>
      </w:r>
      <w:r w:rsidRPr="00C869E7">
        <w:rPr>
          <w:rFonts w:hint="eastAsia"/>
        </w:rPr>
        <w:t>防犯、防災や衛生上のリスク等</w:t>
      </w:r>
      <w:r>
        <w:rPr>
          <w:rFonts w:hint="eastAsia"/>
        </w:rPr>
        <w:t>の低減のため、空き家の適正管理を推進</w:t>
      </w:r>
      <w:r w:rsidR="00BC49C6">
        <w:rPr>
          <w:rFonts w:hint="eastAsia"/>
        </w:rPr>
        <w:t>するとともに、</w:t>
      </w:r>
      <w:r w:rsidR="00BC49C6" w:rsidRPr="00BC49C6">
        <w:rPr>
          <w:rFonts w:hint="eastAsia"/>
        </w:rPr>
        <w:t>管理不全な状態が継続している空き家については、除却や建替え等を誘導</w:t>
      </w:r>
      <w:r w:rsidR="00BC49C6">
        <w:rPr>
          <w:rFonts w:hint="eastAsia"/>
        </w:rPr>
        <w:t>してい</w:t>
      </w:r>
      <w:r w:rsidR="00CF2DC0" w:rsidRPr="00CF2DC0">
        <w:rPr>
          <w:rFonts w:hint="eastAsia"/>
        </w:rPr>
        <w:t>くとともに、空き家の発生予防にも取り組んでいきます。</w:t>
      </w:r>
    </w:p>
    <w:p w14:paraId="42323310" w14:textId="01E1FB9E" w:rsidR="00816EB1" w:rsidRPr="00B44425" w:rsidRDefault="00816EB1" w:rsidP="00B44425">
      <w:pPr>
        <w:ind w:leftChars="100" w:left="240" w:firstLineChars="100" w:firstLine="240"/>
      </w:pPr>
    </w:p>
    <w:p w14:paraId="74BEE126" w14:textId="72235EF1" w:rsidR="00880564" w:rsidRPr="00266757" w:rsidRDefault="00EC3F2C" w:rsidP="00341D3D">
      <w:r>
        <w:rPr>
          <w:rFonts w:hint="eastAsia"/>
        </w:rPr>
        <w:t>３</w:t>
      </w:r>
      <w:r w:rsidR="00880564">
        <w:rPr>
          <w:rFonts w:hint="eastAsia"/>
        </w:rPr>
        <w:t xml:space="preserve">　各取組における課題</w:t>
      </w:r>
    </w:p>
    <w:p w14:paraId="59D054B5" w14:textId="00B39FAE" w:rsidR="00880564" w:rsidRDefault="00880564" w:rsidP="00880564">
      <w:r>
        <w:rPr>
          <w:rFonts w:hint="eastAsia"/>
        </w:rPr>
        <w:t>（１）</w:t>
      </w:r>
      <w:r w:rsidR="00BE38B7">
        <w:rPr>
          <w:rFonts w:hint="eastAsia"/>
        </w:rPr>
        <w:t>公害</w:t>
      </w:r>
      <w:r w:rsidR="005B3D22" w:rsidRPr="005B3D22">
        <w:rPr>
          <w:rFonts w:hint="eastAsia"/>
        </w:rPr>
        <w:t>への対策</w:t>
      </w:r>
    </w:p>
    <w:p w14:paraId="1F075F5E" w14:textId="02DA030C" w:rsidR="00880564" w:rsidRDefault="00880564" w:rsidP="00341D3D">
      <w:pPr>
        <w:ind w:leftChars="200" w:left="720" w:hangingChars="100" w:hanging="240"/>
      </w:pPr>
      <w:r>
        <w:rPr>
          <w:rFonts w:hint="eastAsia"/>
        </w:rPr>
        <w:t>○</w:t>
      </w:r>
      <w:r w:rsidR="00BC49C6" w:rsidRPr="004A7E5B">
        <w:rPr>
          <w:rFonts w:hint="eastAsia"/>
        </w:rPr>
        <w:t>高度経済成長期に問題となった、水質の汚濁、土壌の汚染、地盤沈下等の問題は、国の法整備等により改善が進んでいます。現在、区内では、主</w:t>
      </w:r>
      <w:r w:rsidR="007C441D">
        <w:rPr>
          <w:rFonts w:hint="eastAsia"/>
        </w:rPr>
        <w:t>に建設</w:t>
      </w:r>
      <w:r w:rsidR="00BC49C6" w:rsidRPr="004A7E5B">
        <w:rPr>
          <w:rFonts w:hint="eastAsia"/>
        </w:rPr>
        <w:t>・解体工事の増加に伴い騒音や振動に関する相談の増加傾向が見られます。</w:t>
      </w:r>
    </w:p>
    <w:p w14:paraId="07C3CF05" w14:textId="77777777" w:rsidR="00AA56FD" w:rsidRDefault="00AA56FD" w:rsidP="00AA56FD">
      <w:pPr>
        <w:ind w:leftChars="200" w:left="720" w:hangingChars="100" w:hanging="240"/>
      </w:pPr>
      <w:r>
        <w:rPr>
          <w:rFonts w:hint="eastAsia"/>
        </w:rPr>
        <w:t>○区民からの</w:t>
      </w:r>
      <w:r w:rsidRPr="004A7E5B">
        <w:rPr>
          <w:rFonts w:hint="eastAsia"/>
        </w:rPr>
        <w:t>公害に関する苦情や相談に対応し、問題解決に努め</w:t>
      </w:r>
      <w:r>
        <w:rPr>
          <w:rFonts w:hint="eastAsia"/>
        </w:rPr>
        <w:t>る必要があります</w:t>
      </w:r>
      <w:r w:rsidRPr="004A7E5B">
        <w:rPr>
          <w:rFonts w:hint="eastAsia"/>
        </w:rPr>
        <w:t>。</w:t>
      </w:r>
    </w:p>
    <w:p w14:paraId="1ED73D8D" w14:textId="41B840F3" w:rsidR="00880564" w:rsidRDefault="00880564" w:rsidP="00341D3D">
      <w:pPr>
        <w:ind w:leftChars="200" w:left="720" w:hangingChars="100" w:hanging="240"/>
      </w:pPr>
      <w:r>
        <w:rPr>
          <w:rFonts w:hint="eastAsia"/>
        </w:rPr>
        <w:t>○</w:t>
      </w:r>
      <w:r w:rsidR="00676764">
        <w:rPr>
          <w:rFonts w:hint="eastAsia"/>
        </w:rPr>
        <w:t>また、</w:t>
      </w:r>
      <w:r w:rsidR="000B099D" w:rsidRPr="000B099D">
        <w:rPr>
          <w:rFonts w:hint="eastAsia"/>
        </w:rPr>
        <w:t>法令</w:t>
      </w:r>
      <w:r w:rsidR="000B099D">
        <w:rPr>
          <w:rFonts w:hint="eastAsia"/>
        </w:rPr>
        <w:t>等</w:t>
      </w:r>
      <w:r w:rsidR="000B099D" w:rsidRPr="000B099D">
        <w:rPr>
          <w:rFonts w:hint="eastAsia"/>
        </w:rPr>
        <w:t>に基づき、</w:t>
      </w:r>
      <w:r w:rsidR="002638D4" w:rsidRPr="007C441D">
        <w:rPr>
          <w:rFonts w:hint="eastAsia"/>
        </w:rPr>
        <w:t>工事の発注者等に対して、</w:t>
      </w:r>
      <w:r w:rsidR="004A7E5B" w:rsidRPr="004A7E5B">
        <w:rPr>
          <w:rFonts w:hint="eastAsia"/>
        </w:rPr>
        <w:t>建設</w:t>
      </w:r>
      <w:r w:rsidR="00E41480">
        <w:rPr>
          <w:rFonts w:hint="eastAsia"/>
        </w:rPr>
        <w:t>工事</w:t>
      </w:r>
      <w:r w:rsidR="004A7E5B" w:rsidRPr="004A7E5B">
        <w:rPr>
          <w:rFonts w:hint="eastAsia"/>
        </w:rPr>
        <w:t>に</w:t>
      </w:r>
      <w:r w:rsidR="00E41480">
        <w:rPr>
          <w:rFonts w:hint="eastAsia"/>
        </w:rPr>
        <w:t>お</w:t>
      </w:r>
      <w:r w:rsidR="004A7E5B" w:rsidRPr="004A7E5B">
        <w:rPr>
          <w:rFonts w:hint="eastAsia"/>
        </w:rPr>
        <w:t>いては近隣住民に対する工事説明</w:t>
      </w:r>
      <w:r w:rsidR="00C368F2">
        <w:rPr>
          <w:rFonts w:hint="eastAsia"/>
        </w:rPr>
        <w:t>等、解体工事</w:t>
      </w:r>
      <w:r w:rsidR="00867F8F">
        <w:rPr>
          <w:rFonts w:hint="eastAsia"/>
        </w:rPr>
        <w:t>等</w:t>
      </w:r>
      <w:r w:rsidR="00C368F2">
        <w:rPr>
          <w:rFonts w:hint="eastAsia"/>
        </w:rPr>
        <w:t>においては標識設置</w:t>
      </w:r>
      <w:r w:rsidR="004A7E5B" w:rsidRPr="004A7E5B">
        <w:rPr>
          <w:rFonts w:hint="eastAsia"/>
        </w:rPr>
        <w:t>を求め、防音・防振など</w:t>
      </w:r>
      <w:r w:rsidR="002E63CF" w:rsidRPr="002E63CF">
        <w:rPr>
          <w:rFonts w:hint="eastAsia"/>
        </w:rPr>
        <w:t>適正な作業の実施</w:t>
      </w:r>
      <w:r w:rsidR="00EB340E">
        <w:rPr>
          <w:rFonts w:hint="eastAsia"/>
        </w:rPr>
        <w:t>を</w:t>
      </w:r>
      <w:r w:rsidR="004A7E5B" w:rsidRPr="004A7E5B">
        <w:rPr>
          <w:rFonts w:hint="eastAsia"/>
        </w:rPr>
        <w:t>指導</w:t>
      </w:r>
      <w:r w:rsidR="00EB340E">
        <w:rPr>
          <w:rFonts w:hint="eastAsia"/>
        </w:rPr>
        <w:t>し</w:t>
      </w:r>
      <w:r w:rsidR="004A7E5B" w:rsidRPr="004A7E5B">
        <w:rPr>
          <w:rFonts w:hint="eastAsia"/>
        </w:rPr>
        <w:t>てい</w:t>
      </w:r>
      <w:r w:rsidR="00BC49C6">
        <w:rPr>
          <w:rFonts w:hint="eastAsia"/>
        </w:rPr>
        <w:t>く必要があります。</w:t>
      </w:r>
    </w:p>
    <w:p w14:paraId="45FE75B2" w14:textId="5A841253" w:rsidR="00880564" w:rsidRDefault="00880564" w:rsidP="00374ECC">
      <w:pPr>
        <w:spacing w:beforeLines="80" w:before="192"/>
        <w:ind w:left="720" w:hangingChars="300" w:hanging="720"/>
      </w:pPr>
      <w:r>
        <w:rPr>
          <w:rFonts w:hint="eastAsia"/>
        </w:rPr>
        <w:t>（２）</w:t>
      </w:r>
      <w:r w:rsidR="005B3D22" w:rsidRPr="005B3D22">
        <w:rPr>
          <w:rFonts w:hint="eastAsia"/>
        </w:rPr>
        <w:t>環境美化の推進</w:t>
      </w:r>
    </w:p>
    <w:p w14:paraId="4EE672E8" w14:textId="766D4342" w:rsidR="005B3D22" w:rsidRDefault="005B3D22" w:rsidP="005B3D22">
      <w:pPr>
        <w:ind w:leftChars="200" w:left="720" w:hangingChars="100" w:hanging="240"/>
      </w:pPr>
      <w:r>
        <w:rPr>
          <w:rFonts w:hint="eastAsia"/>
        </w:rPr>
        <w:t>○</w:t>
      </w:r>
      <w:r w:rsidR="002B00B0" w:rsidRPr="002B00B0">
        <w:rPr>
          <w:rFonts w:hint="eastAsia"/>
        </w:rPr>
        <w:t>吸い殻、空き缶等の散乱及び歩行喫煙の防止</w:t>
      </w:r>
      <w:r w:rsidR="002B00B0">
        <w:rPr>
          <w:rFonts w:hint="eastAsia"/>
        </w:rPr>
        <w:t>について</w:t>
      </w:r>
      <w:r w:rsidR="00FB03E4" w:rsidRPr="00FB03E4">
        <w:rPr>
          <w:rFonts w:hint="eastAsia"/>
        </w:rPr>
        <w:t>周知徹底を図るため、地域の学生や団体等と連携し</w:t>
      </w:r>
      <w:r w:rsidR="00FB03E4">
        <w:rPr>
          <w:rFonts w:hint="eastAsia"/>
        </w:rPr>
        <w:t>、</w:t>
      </w:r>
      <w:r w:rsidR="00CF2DC0" w:rsidRPr="00CF2DC0">
        <w:rPr>
          <w:rFonts w:hint="eastAsia"/>
        </w:rPr>
        <w:t>啓発</w:t>
      </w:r>
      <w:r w:rsidR="00FB03E4">
        <w:rPr>
          <w:rFonts w:hint="eastAsia"/>
        </w:rPr>
        <w:t>活動を広げていく必要があります</w:t>
      </w:r>
      <w:r w:rsidRPr="00342C17">
        <w:rPr>
          <w:rFonts w:hint="eastAsia"/>
        </w:rPr>
        <w:t>。</w:t>
      </w:r>
    </w:p>
    <w:p w14:paraId="79D301D3" w14:textId="2D412157" w:rsidR="005B3D22" w:rsidRDefault="005B3D22" w:rsidP="005B3D22">
      <w:pPr>
        <w:ind w:leftChars="200" w:left="720" w:hangingChars="100" w:hanging="240"/>
      </w:pPr>
      <w:r>
        <w:rPr>
          <w:rFonts w:hint="eastAsia"/>
        </w:rPr>
        <w:t>○</w:t>
      </w:r>
      <w:r w:rsidR="00FB03E4">
        <w:rPr>
          <w:rFonts w:hint="eastAsia"/>
        </w:rPr>
        <w:t>中野駅周辺路上喫煙禁止地区において、来街者や外国人も含めてルールが守られるよう、路上喫煙防止対策に取り組む必要があります</w:t>
      </w:r>
      <w:r>
        <w:rPr>
          <w:rFonts w:hint="eastAsia"/>
        </w:rPr>
        <w:t>。</w:t>
      </w:r>
    </w:p>
    <w:p w14:paraId="2448AF81" w14:textId="290891CB" w:rsidR="00880564" w:rsidRPr="00EF6B2F" w:rsidRDefault="00880564" w:rsidP="00374ECC">
      <w:pPr>
        <w:spacing w:beforeLines="80" w:before="192"/>
        <w:ind w:left="720" w:hangingChars="300" w:hanging="720"/>
      </w:pPr>
      <w:r w:rsidRPr="00EF6B2F">
        <w:t>（３）</w:t>
      </w:r>
      <w:r w:rsidR="005B3D22" w:rsidRPr="005B3D22">
        <w:rPr>
          <w:rFonts w:hint="eastAsia"/>
        </w:rPr>
        <w:t>安全で衛生的な生活環境の確保</w:t>
      </w:r>
    </w:p>
    <w:p w14:paraId="78D2A3A0" w14:textId="6414108B" w:rsidR="00C869E7" w:rsidRDefault="00C869E7" w:rsidP="00C869E7">
      <w:pPr>
        <w:ind w:leftChars="200" w:left="720" w:hangingChars="100" w:hanging="240"/>
      </w:pPr>
      <w:r>
        <w:rPr>
          <w:rFonts w:hint="eastAsia"/>
        </w:rPr>
        <w:t>○</w:t>
      </w:r>
      <w:r w:rsidR="00AC5933">
        <w:rPr>
          <w:rFonts w:hint="eastAsia"/>
        </w:rPr>
        <w:t>周辺住民から苦情があげら</w:t>
      </w:r>
      <w:r w:rsidR="00341D3D">
        <w:rPr>
          <w:rFonts w:hint="eastAsia"/>
        </w:rPr>
        <w:t>れ</w:t>
      </w:r>
      <w:r w:rsidR="00AC5933">
        <w:rPr>
          <w:rFonts w:hint="eastAsia"/>
        </w:rPr>
        <w:t>る、</w:t>
      </w:r>
      <w:r w:rsidR="005C7EE3">
        <w:rPr>
          <w:rFonts w:hint="eastAsia"/>
        </w:rPr>
        <w:t>物品の蓄積</w:t>
      </w:r>
      <w:r w:rsidR="001B615F">
        <w:rPr>
          <w:rFonts w:hint="eastAsia"/>
        </w:rPr>
        <w:t>や</w:t>
      </w:r>
      <w:r w:rsidR="005C7EE3">
        <w:rPr>
          <w:rFonts w:hint="eastAsia"/>
        </w:rPr>
        <w:t>動物</w:t>
      </w:r>
      <w:r w:rsidR="00547960">
        <w:rPr>
          <w:rFonts w:hint="eastAsia"/>
        </w:rPr>
        <w:t>への</w:t>
      </w:r>
      <w:r w:rsidR="001B615F" w:rsidRPr="00C869E7">
        <w:rPr>
          <w:rFonts w:hint="eastAsia"/>
        </w:rPr>
        <w:t>給餌</w:t>
      </w:r>
      <w:r w:rsidR="001B615F">
        <w:rPr>
          <w:rFonts w:hint="eastAsia"/>
        </w:rPr>
        <w:t>など</w:t>
      </w:r>
      <w:r w:rsidR="00547960">
        <w:rPr>
          <w:rFonts w:hint="eastAsia"/>
        </w:rPr>
        <w:t>、継続的な働きかけや指導を</w:t>
      </w:r>
      <w:r w:rsidR="00F8395A">
        <w:rPr>
          <w:rFonts w:hint="eastAsia"/>
        </w:rPr>
        <w:t>必要とする事案があります</w:t>
      </w:r>
      <w:r>
        <w:rPr>
          <w:rFonts w:hint="eastAsia"/>
        </w:rPr>
        <w:t>。</w:t>
      </w:r>
    </w:p>
    <w:p w14:paraId="2090F5CD" w14:textId="6B751309" w:rsidR="005B3D22" w:rsidRPr="007C441D" w:rsidRDefault="005B3D22" w:rsidP="005B3D22">
      <w:pPr>
        <w:ind w:leftChars="200" w:left="720" w:hangingChars="100" w:hanging="240"/>
      </w:pPr>
      <w:r w:rsidRPr="007C441D">
        <w:rPr>
          <w:rFonts w:hint="eastAsia"/>
        </w:rPr>
        <w:t>○</w:t>
      </w:r>
      <w:r w:rsidR="00C869E7" w:rsidRPr="007C441D">
        <w:rPr>
          <w:rFonts w:hint="eastAsia"/>
        </w:rPr>
        <w:t>長期にわたって解決が図られていない事案の中には、根本的な問題の解決に向けて福祉的支援</w:t>
      </w:r>
      <w:r w:rsidR="00BA3748" w:rsidRPr="007C441D">
        <w:rPr>
          <w:rFonts w:hint="eastAsia"/>
        </w:rPr>
        <w:t>等</w:t>
      </w:r>
      <w:r w:rsidR="00C869E7" w:rsidRPr="007C441D">
        <w:rPr>
          <w:rFonts w:hint="eastAsia"/>
        </w:rPr>
        <w:t>が必要となる場合も見受けられます。</w:t>
      </w:r>
    </w:p>
    <w:p w14:paraId="74328380" w14:textId="5CDA6D04" w:rsidR="005B3D22" w:rsidRDefault="005B3D22" w:rsidP="005B3D22">
      <w:pPr>
        <w:ind w:leftChars="200" w:left="720" w:hangingChars="100" w:hanging="240"/>
      </w:pPr>
      <w:r>
        <w:rPr>
          <w:rFonts w:hint="eastAsia"/>
        </w:rPr>
        <w:t>○</w:t>
      </w:r>
      <w:r w:rsidR="00C869E7" w:rsidRPr="00C869E7">
        <w:rPr>
          <w:rFonts w:hint="eastAsia"/>
        </w:rPr>
        <w:t>関係機関との連携を強化するなど、多角的なアプローチを通じて生活環境の改善につなげていくことも必要</w:t>
      </w:r>
      <w:r w:rsidR="001B615F">
        <w:rPr>
          <w:rFonts w:hint="eastAsia"/>
        </w:rPr>
        <w:t>で</w:t>
      </w:r>
      <w:r w:rsidR="00C869E7" w:rsidRPr="00C869E7">
        <w:rPr>
          <w:rFonts w:hint="eastAsia"/>
        </w:rPr>
        <w:t>す。</w:t>
      </w:r>
    </w:p>
    <w:p w14:paraId="1754B11F" w14:textId="77777777" w:rsidR="00C869E7" w:rsidRDefault="00C869E7">
      <w:pPr>
        <w:ind w:leftChars="200" w:left="720" w:hangingChars="100" w:hanging="240"/>
      </w:pPr>
    </w:p>
    <w:sectPr w:rsidR="00C869E7" w:rsidSect="00586295">
      <w:footerReference w:type="default" r:id="rId7"/>
      <w:pgSz w:w="11906" w:h="16838" w:code="9"/>
      <w:pgMar w:top="1701" w:right="1701" w:bottom="1418"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3CFD3" w14:textId="77777777" w:rsidR="003043B5" w:rsidRDefault="003043B5" w:rsidP="00B65C7D">
      <w:pPr>
        <w:spacing w:line="240" w:lineRule="auto"/>
      </w:pPr>
      <w:r>
        <w:separator/>
      </w:r>
    </w:p>
  </w:endnote>
  <w:endnote w:type="continuationSeparator" w:id="0">
    <w:p w14:paraId="0238AC4C" w14:textId="77777777" w:rsidR="003043B5" w:rsidRDefault="003043B5" w:rsidP="00B65C7D">
      <w:pPr>
        <w:spacing w:line="240" w:lineRule="auto"/>
      </w:pPr>
      <w:r>
        <w:continuationSeparator/>
      </w:r>
    </w:p>
  </w:endnote>
  <w:endnote w:type="continuationNotice" w:id="1">
    <w:p w14:paraId="705F1D09" w14:textId="77777777" w:rsidR="003043B5" w:rsidRDefault="003043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059341"/>
      <w:docPartObj>
        <w:docPartGallery w:val="Page Numbers (Bottom of Page)"/>
        <w:docPartUnique/>
      </w:docPartObj>
    </w:sdtPr>
    <w:sdtEndPr>
      <w:rPr>
        <w:rFonts w:ascii="BIZ UDゴシック" w:eastAsia="BIZ UDゴシック" w:hAnsi="BIZ UDゴシック"/>
      </w:rPr>
    </w:sdtEndPr>
    <w:sdtContent>
      <w:p w14:paraId="6AC942A6" w14:textId="3EA2EFDC" w:rsidR="005F3402" w:rsidRPr="005F3402" w:rsidRDefault="005F3402">
        <w:pPr>
          <w:pStyle w:val="ac"/>
          <w:jc w:val="center"/>
          <w:rPr>
            <w:rFonts w:ascii="BIZ UDゴシック" w:eastAsia="BIZ UDゴシック" w:hAnsi="BIZ UDゴシック"/>
          </w:rPr>
        </w:pPr>
        <w:r w:rsidRPr="005F3402">
          <w:rPr>
            <w:rFonts w:ascii="BIZ UDゴシック" w:eastAsia="BIZ UDゴシック" w:hAnsi="BIZ UDゴシック"/>
          </w:rPr>
          <w:fldChar w:fldCharType="begin"/>
        </w:r>
        <w:r w:rsidRPr="005F3402">
          <w:rPr>
            <w:rFonts w:ascii="BIZ UDゴシック" w:eastAsia="BIZ UDゴシック" w:hAnsi="BIZ UDゴシック"/>
          </w:rPr>
          <w:instrText>PAGE   \* MERGEFORMAT</w:instrText>
        </w:r>
        <w:r w:rsidRPr="005F3402">
          <w:rPr>
            <w:rFonts w:ascii="BIZ UDゴシック" w:eastAsia="BIZ UDゴシック" w:hAnsi="BIZ UDゴシック"/>
          </w:rPr>
          <w:fldChar w:fldCharType="separate"/>
        </w:r>
        <w:r w:rsidRPr="005F3402">
          <w:rPr>
            <w:rFonts w:ascii="BIZ UDゴシック" w:eastAsia="BIZ UDゴシック" w:hAnsi="BIZ UDゴシック"/>
            <w:lang w:val="ja-JP"/>
          </w:rPr>
          <w:t>2</w:t>
        </w:r>
        <w:r w:rsidRPr="005F3402">
          <w:rPr>
            <w:rFonts w:ascii="BIZ UDゴシック" w:eastAsia="BIZ UDゴシック" w:hAnsi="BIZ UDゴシック"/>
          </w:rPr>
          <w:fldChar w:fldCharType="end"/>
        </w:r>
      </w:p>
    </w:sdtContent>
  </w:sdt>
  <w:p w14:paraId="042618AC" w14:textId="77777777" w:rsidR="005F3402" w:rsidRPr="005F3402" w:rsidRDefault="005F3402">
    <w:pPr>
      <w:pStyle w:val="ac"/>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278A8" w14:textId="77777777" w:rsidR="003043B5" w:rsidRDefault="003043B5" w:rsidP="00B65C7D">
      <w:pPr>
        <w:spacing w:line="240" w:lineRule="auto"/>
      </w:pPr>
      <w:r>
        <w:separator/>
      </w:r>
    </w:p>
  </w:footnote>
  <w:footnote w:type="continuationSeparator" w:id="0">
    <w:p w14:paraId="22B56579" w14:textId="77777777" w:rsidR="003043B5" w:rsidRDefault="003043B5" w:rsidP="00B65C7D">
      <w:pPr>
        <w:spacing w:line="240" w:lineRule="auto"/>
      </w:pPr>
      <w:r>
        <w:continuationSeparator/>
      </w:r>
    </w:p>
  </w:footnote>
  <w:footnote w:type="continuationNotice" w:id="1">
    <w:p w14:paraId="15052749" w14:textId="77777777" w:rsidR="003043B5" w:rsidRDefault="003043B5">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2"/>
    <w:rsid w:val="00004681"/>
    <w:rsid w:val="00012831"/>
    <w:rsid w:val="000164DD"/>
    <w:rsid w:val="00055638"/>
    <w:rsid w:val="00056672"/>
    <w:rsid w:val="000725FB"/>
    <w:rsid w:val="000729FD"/>
    <w:rsid w:val="000741AC"/>
    <w:rsid w:val="0008441E"/>
    <w:rsid w:val="00090CE5"/>
    <w:rsid w:val="00092159"/>
    <w:rsid w:val="000923E8"/>
    <w:rsid w:val="000B099D"/>
    <w:rsid w:val="000B0F81"/>
    <w:rsid w:val="000B1116"/>
    <w:rsid w:val="000B2B46"/>
    <w:rsid w:val="000B6772"/>
    <w:rsid w:val="000C2F7F"/>
    <w:rsid w:val="000F139D"/>
    <w:rsid w:val="000F369F"/>
    <w:rsid w:val="000F7C93"/>
    <w:rsid w:val="0010267E"/>
    <w:rsid w:val="001269FF"/>
    <w:rsid w:val="001279A2"/>
    <w:rsid w:val="00132E69"/>
    <w:rsid w:val="001507BC"/>
    <w:rsid w:val="001743DE"/>
    <w:rsid w:val="001828CD"/>
    <w:rsid w:val="001A3948"/>
    <w:rsid w:val="001A3E52"/>
    <w:rsid w:val="001A3FDF"/>
    <w:rsid w:val="001B615F"/>
    <w:rsid w:val="001C6971"/>
    <w:rsid w:val="001C718E"/>
    <w:rsid w:val="001D1CD7"/>
    <w:rsid w:val="001D6F54"/>
    <w:rsid w:val="001E1CE5"/>
    <w:rsid w:val="001E28A1"/>
    <w:rsid w:val="001E68D6"/>
    <w:rsid w:val="001F12AF"/>
    <w:rsid w:val="001F70B4"/>
    <w:rsid w:val="0024025A"/>
    <w:rsid w:val="002577B2"/>
    <w:rsid w:val="002638D4"/>
    <w:rsid w:val="00264512"/>
    <w:rsid w:val="00266757"/>
    <w:rsid w:val="00271308"/>
    <w:rsid w:val="00273992"/>
    <w:rsid w:val="00277220"/>
    <w:rsid w:val="0028226F"/>
    <w:rsid w:val="00297B4B"/>
    <w:rsid w:val="002A3B07"/>
    <w:rsid w:val="002A640C"/>
    <w:rsid w:val="002B00B0"/>
    <w:rsid w:val="002B292B"/>
    <w:rsid w:val="002C0A64"/>
    <w:rsid w:val="002D1E3C"/>
    <w:rsid w:val="002D2451"/>
    <w:rsid w:val="002D3883"/>
    <w:rsid w:val="002E63CF"/>
    <w:rsid w:val="003043B5"/>
    <w:rsid w:val="00327068"/>
    <w:rsid w:val="00341D3D"/>
    <w:rsid w:val="00342C17"/>
    <w:rsid w:val="00374ECC"/>
    <w:rsid w:val="00386D71"/>
    <w:rsid w:val="00391A9A"/>
    <w:rsid w:val="003B3713"/>
    <w:rsid w:val="003B746C"/>
    <w:rsid w:val="003E3B1D"/>
    <w:rsid w:val="00401075"/>
    <w:rsid w:val="0040712A"/>
    <w:rsid w:val="00410C5C"/>
    <w:rsid w:val="00420F84"/>
    <w:rsid w:val="00421B6B"/>
    <w:rsid w:val="00436265"/>
    <w:rsid w:val="0044083B"/>
    <w:rsid w:val="00465207"/>
    <w:rsid w:val="004751CA"/>
    <w:rsid w:val="0048734F"/>
    <w:rsid w:val="00494435"/>
    <w:rsid w:val="004A7E5B"/>
    <w:rsid w:val="004F22CF"/>
    <w:rsid w:val="00517DCE"/>
    <w:rsid w:val="00523144"/>
    <w:rsid w:val="00541055"/>
    <w:rsid w:val="005435CC"/>
    <w:rsid w:val="0054481C"/>
    <w:rsid w:val="00547960"/>
    <w:rsid w:val="00553F32"/>
    <w:rsid w:val="00555307"/>
    <w:rsid w:val="005807F0"/>
    <w:rsid w:val="0058322F"/>
    <w:rsid w:val="00586295"/>
    <w:rsid w:val="005911E1"/>
    <w:rsid w:val="0059232C"/>
    <w:rsid w:val="005951C6"/>
    <w:rsid w:val="005A7A83"/>
    <w:rsid w:val="005B3D22"/>
    <w:rsid w:val="005B52F9"/>
    <w:rsid w:val="005B6994"/>
    <w:rsid w:val="005C6F79"/>
    <w:rsid w:val="005C7EE3"/>
    <w:rsid w:val="005F193E"/>
    <w:rsid w:val="005F3402"/>
    <w:rsid w:val="00604C11"/>
    <w:rsid w:val="00606D78"/>
    <w:rsid w:val="006228D2"/>
    <w:rsid w:val="00622EB5"/>
    <w:rsid w:val="00636733"/>
    <w:rsid w:val="006412D1"/>
    <w:rsid w:val="00641316"/>
    <w:rsid w:val="006419E6"/>
    <w:rsid w:val="00660B53"/>
    <w:rsid w:val="0066727D"/>
    <w:rsid w:val="00676764"/>
    <w:rsid w:val="0068136D"/>
    <w:rsid w:val="006830DE"/>
    <w:rsid w:val="006835F3"/>
    <w:rsid w:val="006844F3"/>
    <w:rsid w:val="0069046F"/>
    <w:rsid w:val="00690762"/>
    <w:rsid w:val="006A44AB"/>
    <w:rsid w:val="006A525A"/>
    <w:rsid w:val="006C0752"/>
    <w:rsid w:val="006F5E0B"/>
    <w:rsid w:val="0070468D"/>
    <w:rsid w:val="00706D9D"/>
    <w:rsid w:val="007150EC"/>
    <w:rsid w:val="00734CA9"/>
    <w:rsid w:val="007351CB"/>
    <w:rsid w:val="00735435"/>
    <w:rsid w:val="007535BD"/>
    <w:rsid w:val="007555F7"/>
    <w:rsid w:val="00777289"/>
    <w:rsid w:val="0078669B"/>
    <w:rsid w:val="007A79E9"/>
    <w:rsid w:val="007B242C"/>
    <w:rsid w:val="007B6A14"/>
    <w:rsid w:val="007C441D"/>
    <w:rsid w:val="007D4494"/>
    <w:rsid w:val="007D69AF"/>
    <w:rsid w:val="007F07EE"/>
    <w:rsid w:val="007F08E8"/>
    <w:rsid w:val="00816EB1"/>
    <w:rsid w:val="00824228"/>
    <w:rsid w:val="00824CB8"/>
    <w:rsid w:val="00841B56"/>
    <w:rsid w:val="008539FF"/>
    <w:rsid w:val="00860520"/>
    <w:rsid w:val="008618F4"/>
    <w:rsid w:val="00863FA7"/>
    <w:rsid w:val="00867F8F"/>
    <w:rsid w:val="00875524"/>
    <w:rsid w:val="00880564"/>
    <w:rsid w:val="00884762"/>
    <w:rsid w:val="008A0C88"/>
    <w:rsid w:val="008A0E51"/>
    <w:rsid w:val="008B3332"/>
    <w:rsid w:val="008F5591"/>
    <w:rsid w:val="00902CF9"/>
    <w:rsid w:val="00910A5D"/>
    <w:rsid w:val="00915654"/>
    <w:rsid w:val="00915E27"/>
    <w:rsid w:val="0092297B"/>
    <w:rsid w:val="009252E7"/>
    <w:rsid w:val="00926099"/>
    <w:rsid w:val="00931C16"/>
    <w:rsid w:val="009351C6"/>
    <w:rsid w:val="0094716E"/>
    <w:rsid w:val="00986CAF"/>
    <w:rsid w:val="00994085"/>
    <w:rsid w:val="00994EA1"/>
    <w:rsid w:val="009A2453"/>
    <w:rsid w:val="009B46AF"/>
    <w:rsid w:val="009D1197"/>
    <w:rsid w:val="00A069C4"/>
    <w:rsid w:val="00A128F2"/>
    <w:rsid w:val="00A3151A"/>
    <w:rsid w:val="00A5259A"/>
    <w:rsid w:val="00A53088"/>
    <w:rsid w:val="00A62BFC"/>
    <w:rsid w:val="00A65A81"/>
    <w:rsid w:val="00A66C1B"/>
    <w:rsid w:val="00A70BCC"/>
    <w:rsid w:val="00A746D8"/>
    <w:rsid w:val="00A77DE8"/>
    <w:rsid w:val="00A87C2A"/>
    <w:rsid w:val="00AA56FD"/>
    <w:rsid w:val="00AB0CEF"/>
    <w:rsid w:val="00AC5933"/>
    <w:rsid w:val="00AC7C18"/>
    <w:rsid w:val="00AD0053"/>
    <w:rsid w:val="00AD5294"/>
    <w:rsid w:val="00AF33B7"/>
    <w:rsid w:val="00AF3E92"/>
    <w:rsid w:val="00AF411D"/>
    <w:rsid w:val="00B165F1"/>
    <w:rsid w:val="00B44425"/>
    <w:rsid w:val="00B563A5"/>
    <w:rsid w:val="00B6285A"/>
    <w:rsid w:val="00B65C7D"/>
    <w:rsid w:val="00B744B7"/>
    <w:rsid w:val="00B83039"/>
    <w:rsid w:val="00BA3748"/>
    <w:rsid w:val="00BA6FE3"/>
    <w:rsid w:val="00BC49C6"/>
    <w:rsid w:val="00BD6DD4"/>
    <w:rsid w:val="00BE22DD"/>
    <w:rsid w:val="00BE38B7"/>
    <w:rsid w:val="00BE4562"/>
    <w:rsid w:val="00BE5A23"/>
    <w:rsid w:val="00BF766A"/>
    <w:rsid w:val="00C10FE3"/>
    <w:rsid w:val="00C368F2"/>
    <w:rsid w:val="00C67692"/>
    <w:rsid w:val="00C67E3C"/>
    <w:rsid w:val="00C869E7"/>
    <w:rsid w:val="00C9231D"/>
    <w:rsid w:val="00C97FE8"/>
    <w:rsid w:val="00CC2A23"/>
    <w:rsid w:val="00CC7AA8"/>
    <w:rsid w:val="00CD5CF6"/>
    <w:rsid w:val="00CE13D4"/>
    <w:rsid w:val="00CF2DC0"/>
    <w:rsid w:val="00CF4861"/>
    <w:rsid w:val="00D00CE1"/>
    <w:rsid w:val="00D225D6"/>
    <w:rsid w:val="00D321A8"/>
    <w:rsid w:val="00D43F17"/>
    <w:rsid w:val="00D4677B"/>
    <w:rsid w:val="00D73444"/>
    <w:rsid w:val="00D74CB3"/>
    <w:rsid w:val="00D7741A"/>
    <w:rsid w:val="00D87372"/>
    <w:rsid w:val="00DA61F0"/>
    <w:rsid w:val="00DD3438"/>
    <w:rsid w:val="00DD4D12"/>
    <w:rsid w:val="00DE1A4E"/>
    <w:rsid w:val="00DE4077"/>
    <w:rsid w:val="00E02033"/>
    <w:rsid w:val="00E12207"/>
    <w:rsid w:val="00E24622"/>
    <w:rsid w:val="00E41480"/>
    <w:rsid w:val="00E52D39"/>
    <w:rsid w:val="00E5524A"/>
    <w:rsid w:val="00E86978"/>
    <w:rsid w:val="00E965CF"/>
    <w:rsid w:val="00E97294"/>
    <w:rsid w:val="00EA0085"/>
    <w:rsid w:val="00EA43C7"/>
    <w:rsid w:val="00EA6F64"/>
    <w:rsid w:val="00EB340E"/>
    <w:rsid w:val="00EC3F2C"/>
    <w:rsid w:val="00ED43A7"/>
    <w:rsid w:val="00EE03DA"/>
    <w:rsid w:val="00EF6B2F"/>
    <w:rsid w:val="00F017FF"/>
    <w:rsid w:val="00F14662"/>
    <w:rsid w:val="00F15377"/>
    <w:rsid w:val="00F15830"/>
    <w:rsid w:val="00F41607"/>
    <w:rsid w:val="00F44A6E"/>
    <w:rsid w:val="00F72482"/>
    <w:rsid w:val="00F7449E"/>
    <w:rsid w:val="00F76AEE"/>
    <w:rsid w:val="00F8395A"/>
    <w:rsid w:val="00FA09D3"/>
    <w:rsid w:val="00FB03E4"/>
    <w:rsid w:val="00FB09B9"/>
    <w:rsid w:val="00FC3697"/>
    <w:rsid w:val="00FC47C8"/>
    <w:rsid w:val="00FE2165"/>
    <w:rsid w:val="00FF6B1E"/>
    <w:rsid w:val="12E66472"/>
    <w:rsid w:val="1627D2C4"/>
    <w:rsid w:val="187641B8"/>
    <w:rsid w:val="4A5D6C89"/>
    <w:rsid w:val="5D362C37"/>
    <w:rsid w:val="61FCA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2878C"/>
  <w15:chartTrackingRefBased/>
  <w15:docId w15:val="{CC20E55F-6B1C-459F-AAC0-244295B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28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8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8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28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8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8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8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8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8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8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8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8D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28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8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8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8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8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8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8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8D2"/>
    <w:pPr>
      <w:spacing w:before="160" w:after="160"/>
      <w:jc w:val="center"/>
    </w:pPr>
    <w:rPr>
      <w:i/>
      <w:iCs/>
      <w:color w:val="404040" w:themeColor="text1" w:themeTint="BF"/>
    </w:rPr>
  </w:style>
  <w:style w:type="character" w:customStyle="1" w:styleId="a8">
    <w:name w:val="引用文 (文字)"/>
    <w:basedOn w:val="a0"/>
    <w:link w:val="a7"/>
    <w:uiPriority w:val="29"/>
    <w:rsid w:val="006228D2"/>
    <w:rPr>
      <w:i/>
      <w:iCs/>
      <w:color w:val="404040" w:themeColor="text1" w:themeTint="BF"/>
    </w:rPr>
  </w:style>
  <w:style w:type="paragraph" w:styleId="a9">
    <w:name w:val="List Paragraph"/>
    <w:basedOn w:val="a"/>
    <w:uiPriority w:val="34"/>
    <w:qFormat/>
    <w:rsid w:val="006228D2"/>
    <w:pPr>
      <w:ind w:left="720"/>
      <w:contextualSpacing/>
    </w:pPr>
  </w:style>
  <w:style w:type="character" w:styleId="21">
    <w:name w:val="Intense Emphasis"/>
    <w:basedOn w:val="a0"/>
    <w:uiPriority w:val="21"/>
    <w:qFormat/>
    <w:rsid w:val="006228D2"/>
    <w:rPr>
      <w:i/>
      <w:iCs/>
      <w:color w:val="0F4761" w:themeColor="accent1" w:themeShade="BF"/>
    </w:rPr>
  </w:style>
  <w:style w:type="paragraph" w:styleId="22">
    <w:name w:val="Intense Quote"/>
    <w:basedOn w:val="a"/>
    <w:next w:val="a"/>
    <w:link w:val="23"/>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8D2"/>
    <w:rPr>
      <w:i/>
      <w:iCs/>
      <w:color w:val="0F4761" w:themeColor="accent1" w:themeShade="BF"/>
    </w:rPr>
  </w:style>
  <w:style w:type="character" w:styleId="24">
    <w:name w:val="Intense Reference"/>
    <w:basedOn w:val="a0"/>
    <w:uiPriority w:val="32"/>
    <w:qFormat/>
    <w:rsid w:val="006228D2"/>
    <w:rPr>
      <w:b/>
      <w:bCs/>
      <w:smallCaps/>
      <w:color w:val="0F4761" w:themeColor="accent1" w:themeShade="BF"/>
      <w:spacing w:val="5"/>
    </w:rPr>
  </w:style>
  <w:style w:type="paragraph" w:styleId="aa">
    <w:name w:val="header"/>
    <w:basedOn w:val="a"/>
    <w:link w:val="ab"/>
    <w:uiPriority w:val="99"/>
    <w:unhideWhenUsed/>
    <w:rsid w:val="00B65C7D"/>
    <w:pPr>
      <w:tabs>
        <w:tab w:val="center" w:pos="4252"/>
        <w:tab w:val="right" w:pos="8504"/>
      </w:tabs>
      <w:snapToGrid w:val="0"/>
    </w:pPr>
  </w:style>
  <w:style w:type="character" w:customStyle="1" w:styleId="ab">
    <w:name w:val="ヘッダー (文字)"/>
    <w:basedOn w:val="a0"/>
    <w:link w:val="aa"/>
    <w:uiPriority w:val="99"/>
    <w:rsid w:val="00B65C7D"/>
  </w:style>
  <w:style w:type="paragraph" w:styleId="ac">
    <w:name w:val="footer"/>
    <w:basedOn w:val="a"/>
    <w:link w:val="ad"/>
    <w:uiPriority w:val="99"/>
    <w:unhideWhenUsed/>
    <w:rsid w:val="00B65C7D"/>
    <w:pPr>
      <w:tabs>
        <w:tab w:val="center" w:pos="4252"/>
        <w:tab w:val="right" w:pos="8504"/>
      </w:tabs>
      <w:snapToGrid w:val="0"/>
    </w:pPr>
  </w:style>
  <w:style w:type="character" w:customStyle="1" w:styleId="ad">
    <w:name w:val="フッター (文字)"/>
    <w:basedOn w:val="a0"/>
    <w:link w:val="ac"/>
    <w:uiPriority w:val="99"/>
    <w:rsid w:val="00B65C7D"/>
  </w:style>
  <w:style w:type="character" w:styleId="ae">
    <w:name w:val="annotation reference"/>
    <w:basedOn w:val="a0"/>
    <w:uiPriority w:val="99"/>
    <w:semiHidden/>
    <w:unhideWhenUsed/>
    <w:rsid w:val="008B3332"/>
    <w:rPr>
      <w:sz w:val="18"/>
      <w:szCs w:val="18"/>
    </w:rPr>
  </w:style>
  <w:style w:type="paragraph" w:styleId="af">
    <w:name w:val="annotation text"/>
    <w:basedOn w:val="a"/>
    <w:link w:val="af0"/>
    <w:uiPriority w:val="99"/>
    <w:unhideWhenUsed/>
    <w:rsid w:val="008B3332"/>
    <w:pPr>
      <w:jc w:val="left"/>
    </w:pPr>
  </w:style>
  <w:style w:type="character" w:customStyle="1" w:styleId="af0">
    <w:name w:val="コメント文字列 (文字)"/>
    <w:basedOn w:val="a0"/>
    <w:link w:val="af"/>
    <w:uiPriority w:val="99"/>
    <w:rsid w:val="008B3332"/>
  </w:style>
  <w:style w:type="paragraph" w:styleId="af1">
    <w:name w:val="annotation subject"/>
    <w:basedOn w:val="af"/>
    <w:next w:val="af"/>
    <w:link w:val="af2"/>
    <w:uiPriority w:val="99"/>
    <w:semiHidden/>
    <w:unhideWhenUsed/>
    <w:rsid w:val="008B3332"/>
    <w:rPr>
      <w:b/>
      <w:bCs/>
    </w:rPr>
  </w:style>
  <w:style w:type="character" w:customStyle="1" w:styleId="af2">
    <w:name w:val="コメント内容 (文字)"/>
    <w:basedOn w:val="af0"/>
    <w:link w:val="af1"/>
    <w:uiPriority w:val="99"/>
    <w:semiHidden/>
    <w:rsid w:val="008B3332"/>
    <w:rPr>
      <w:b/>
      <w:bCs/>
    </w:rPr>
  </w:style>
  <w:style w:type="paragraph" w:styleId="af3">
    <w:name w:val="Revision"/>
    <w:hidden/>
    <w:uiPriority w:val="99"/>
    <w:semiHidden/>
    <w:rsid w:val="00FC3697"/>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B08-1B1F-48F7-9C76-C96BA188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4</cp:revision>
  <dcterms:created xsi:type="dcterms:W3CDTF">2024-10-16T08:18:00Z</dcterms:created>
  <dcterms:modified xsi:type="dcterms:W3CDTF">2024-10-24T03:10:00Z</dcterms:modified>
</cp:coreProperties>
</file>