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0" behindDoc="0" locked="0" layoutInCell="1" hidden="0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-156210</wp:posOffset>
                </wp:positionV>
                <wp:extent cx="7797800" cy="330200"/>
                <wp:effectExtent l="635" t="635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7797800" cy="330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before="0" w:beforeLines="0" w:beforeAutospacing="0" w:after="0" w:afterLines="0" w:afterAutospacing="0" w:line="0" w:lineRule="atLeas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32"/>
                              </w:rPr>
                              <w:t>各圏域におけるアウトリーチ及び多職種連携機能のイメージ（案）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5.65pt;mso-wrap-distance-bottom:0pt;margin-top:-12.3pt;mso-position-vertical-relative:text;mso-position-horizontal-relative:text;v-text-anchor:middle;position:absolute;height:26pt;mso-wrap-distance-top:0pt;width:614pt;mso-wrap-distance-left:5.65pt;margin-left:55.5pt;z-index:10;" o:spid="_x0000_s1026" o:allowincell="t" o:allowoverlap="t" filled="t" fillcolor="#ffffff [3212]" stroked="f" strokecolor="#42709c" strokeweight="1pt" o:spt="2" arcsize="10923f">
                <v:fill/>
                <v:stroke linestyle="single" miterlimit="8" endcap="flat" dashstyle="solid"/>
                <v:textbox style="layout-flow:horizontal;" inset="0mm,0mm,0mm,0mm">
                  <w:txbxContent>
                    <w:p>
                      <w:pPr>
                        <w:pStyle w:val="0"/>
                        <w:spacing w:before="0" w:beforeLines="0" w:beforeAutospacing="0" w:after="0" w:afterLines="0" w:afterAutospacing="0" w:line="0" w:lineRule="atLeas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32"/>
                        </w:rPr>
                        <w:t>各圏域におけるアウトリーチ及び多職種連携機能のイメージ（案）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664845</wp:posOffset>
                </wp:positionH>
                <wp:positionV relativeFrom="paragraph">
                  <wp:posOffset>173990</wp:posOffset>
                </wp:positionV>
                <wp:extent cx="8805545" cy="206692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8805545" cy="20669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5.65pt;mso-wrap-distance-bottom:0pt;margin-top:13.7pt;mso-position-vertical-relative:text;mso-position-horizontal-relative:text;position:absolute;height:162.75pt;mso-wrap-distance-top:0pt;width:693.35pt;mso-wrap-distance-left:5.65pt;margin-left:52.35pt;z-index:4;" o:spid="_x0000_s1027" o:allowincell="t" o:allowoverlap="t" filled="t" fillcolor="#e2efda [665]" stroked="t" strokecolor="#ffffff [3212]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w:t>　　　　　　　　　　　　　　　　　　　　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206375</wp:posOffset>
                </wp:positionV>
                <wp:extent cx="5171440" cy="157797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5171440" cy="1577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8"/>
                              </w:rPr>
                              <w:t>【主な機能】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8"/>
                              </w:rPr>
                              <w:t>・区全体として検討すべき具体的課題の検討や調整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0"/>
                                <w:color w:val="000000" w:themeColor="text1"/>
                                <w:sz w:val="28"/>
                                <w:u w:val="none" w:color="000000" w:themeColor="text1"/>
                              </w:rPr>
                              <w:t>・区や関連団体の制度、仕組みを具現化・普遍化・実施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8"/>
                              </w:rPr>
                              <w:t>・全体的な計画の策定、進捗管理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8"/>
                              </w:rPr>
                              <w:t>・（就労や学び、区内にない資源等）区内だけで完結しない相談</w:t>
                            </w:r>
                          </w:p>
                          <w:p>
                            <w:pPr>
                              <w:pStyle w:val="0"/>
                              <w:ind w:left="240" w:leftChars="100" w:right="0" w:rightChars="0" w:firstLine="0" w:firstLineChars="0"/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8"/>
                              </w:rPr>
                              <w:t>支援・調整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anchor="t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6.25pt;mso-position-vertical-relative:text;mso-position-horizontal-relative:text;v-text-anchor:top;position:absolute;height:124.25pt;mso-wrap-distance-top:0pt;width:407.2pt;mso-wrap-distance-left:16pt;margin-left:94.15pt;z-index:5;" o:spid="_x0000_s1028" o:allowincell="t" o:allowoverlap="t" filled="t" fillcolor="#ffffff [3212]" stroked="t" strokecolor="#000000 [3213]" strokeweight="1pt" o:spt="1">
                <v:fill/>
                <v:stroke linestyle="single" miterlimit="8" endcap="flat"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8"/>
                        </w:rPr>
                        <w:t>【主な機能】</w:t>
                      </w:r>
                    </w:p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8"/>
                        </w:rPr>
                        <w:t>・区全体として検討すべき具体的課題の検討や調整</w:t>
                      </w:r>
                    </w:p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0"/>
                          <w:color w:val="000000" w:themeColor="text1"/>
                          <w:sz w:val="28"/>
                          <w:u w:val="none" w:color="000000" w:themeColor="text1"/>
                        </w:rPr>
                        <w:t>・区や関連団体の制度、仕組みを具現化・普遍化・実施</w:t>
                      </w:r>
                    </w:p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8"/>
                        </w:rPr>
                        <w:t>・全体的な計画の策定、進捗管理</w:t>
                      </w:r>
                    </w:p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8"/>
                        </w:rPr>
                        <w:t>・（就労や学び、区内にない資源等）区内だけで完結しない相談</w:t>
                      </w:r>
                    </w:p>
                    <w:p>
                      <w:pPr>
                        <w:pStyle w:val="0"/>
                        <w:ind w:left="240" w:leftChars="100" w:right="0" w:rightChars="0" w:firstLine="0" w:firstLineChars="0"/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8"/>
                        </w:rPr>
                        <w:t>支援・調整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5" behindDoc="0" locked="0" layoutInCell="1" hidden="0" allowOverlap="1">
                <wp:simplePos x="0" y="0"/>
                <wp:positionH relativeFrom="column">
                  <wp:posOffset>6422390</wp:posOffset>
                </wp:positionH>
                <wp:positionV relativeFrom="paragraph">
                  <wp:posOffset>73025</wp:posOffset>
                </wp:positionV>
                <wp:extent cx="2885440" cy="179705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2885440" cy="1797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0"/>
                              </w:rPr>
                              <w:t>対応・参加主体の例】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0"/>
                              </w:rPr>
                              <w:t>・区役所庁舎内各課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0"/>
                              </w:rPr>
                              <w:t>（生活困窮者自立支援窓口、福祉事務所、基幹型窓口・機関等含む）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0"/>
                              </w:rPr>
                              <w:t>・中野区地域包括ケア推進会議（部会含む）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0"/>
                              </w:rPr>
                              <w:t>・居住支援協議会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0"/>
                              </w:rPr>
                              <w:t>・全区レベルの組織（連合会、連絡会等）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anchor="t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5.75pt;mso-position-vertical-relative:text;mso-position-horizontal-relative:text;v-text-anchor:top;position:absolute;height:141.5pt;mso-wrap-distance-top:0pt;width:227.2pt;mso-wrap-distance-left:16pt;margin-left:505.7pt;z-index:15;" o:spid="_x0000_s1029" o:allowincell="t" o:allowoverlap="t" filled="t" fillcolor="#ffffff [3212]" stroked="t" strokecolor="#000000 [3213]" strokeweight="1pt" o:spt="1">
                <v:fill/>
                <v:stroke linestyle="single" miterlimit="8" endcap="flat"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4"/>
                        </w:rPr>
                        <w:t>【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0"/>
                        </w:rPr>
                        <w:t>対応・参加主体の例】</w:t>
                      </w:r>
                    </w:p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0"/>
                        </w:rPr>
                        <w:t>・区役所庁舎内各課</w:t>
                      </w:r>
                    </w:p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0"/>
                        </w:rPr>
                        <w:t>（生活困窮者自立支援窓口、福祉事務所、基幹型窓口・機関等含む）</w:t>
                      </w:r>
                    </w:p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0"/>
                        </w:rPr>
                        <w:t>・中野区地域包括ケア推進会議（部会含む）</w:t>
                      </w:r>
                    </w:p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0"/>
                        </w:rPr>
                        <w:t>・居住支援協議会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0"/>
                        </w:rPr>
                        <w:t>・全区レベルの組織（連合会、連絡会等）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" behindDoc="0" locked="0" layoutInCell="1" hidden="0" allowOverlap="1">
                <wp:simplePos x="0" y="0"/>
                <wp:positionH relativeFrom="column">
                  <wp:posOffset>-299720</wp:posOffset>
                </wp:positionH>
                <wp:positionV relativeFrom="paragraph">
                  <wp:posOffset>88900</wp:posOffset>
                </wp:positionV>
                <wp:extent cx="1400175" cy="765175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1400175" cy="765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before="0" w:beforeLines="0" w:beforeAutospacing="0" w:after="0" w:afterLines="0" w:afterAutospacing="0" w:line="0" w:lineRule="atLeast"/>
                              <w:jc w:val="center"/>
                              <w:rPr>
                                <w:rFonts w:hint="eastAsia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8"/>
                              </w:rPr>
                              <w:t>区全域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5.65pt;mso-wrap-distance-bottom:0pt;margin-top:7pt;mso-position-vertical-relative:text;mso-position-horizontal-relative:text;v-text-anchor:middle;position:absolute;height:60.25pt;mso-wrap-distance-top:0pt;width:110.25pt;mso-wrap-distance-left:5.65pt;margin-left:-23.6pt;z-index:7;" o:spid="_x0000_s1030" o:allowincell="t" o:allowoverlap="t" filled="t" fillcolor="#ffffff [3212]" stroked="t" strokecolor="#000000 [3213]" strokeweight="1pt" o:spt="2" arcsize="10923f">
                <v:fill/>
                <v:stroke linestyle="single" miterlimit="8" endcap="flat"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spacing w:before="0" w:beforeLines="0" w:beforeAutospacing="0" w:after="0" w:afterLines="0" w:afterAutospacing="0" w:line="0" w:lineRule="atLeast"/>
                        <w:jc w:val="center"/>
                        <w:rPr>
                          <w:rFonts w:hint="eastAsia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8"/>
                        </w:rPr>
                        <w:t>区全域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w:t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4" behindDoc="0" locked="0" layoutInCell="1" hidden="0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49530</wp:posOffset>
                </wp:positionV>
                <wp:extent cx="816610" cy="963930"/>
                <wp:effectExtent l="1270" t="635" r="30480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816610" cy="96393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4"/>
                              </w:rPr>
                              <w:t>具体化</w:t>
                            </w:r>
                          </w:p>
                        </w:txbxContent>
                      </wps:txbx>
                      <wps:bodyPr vertOverflow="overflow" horzOverflow="overflow" vert="eaVert" wrap="squar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16pt;mso-wrap-distance-bottom:0pt;margin-top:3.9pt;mso-position-vertical-relative:text;mso-position-horizontal-relative:text;v-text-anchor:middle;position:absolute;height:75.900000000000006pt;mso-wrap-distance-top:0pt;width:64.3pt;mso-wrap-distance-left:16pt;margin-left:34.200000000000003pt;z-index:14;" o:spid="_x0000_s1031" o:allowincell="t" o:allowoverlap="t" filled="t" fillcolor="#ffffff [3212]" stroked="t" strokecolor="#000000 [3213]" strokeweight="1pt" o:spt="67" type="#_x0000_t67" adj="10800,5400">
                <v:fill/>
                <v:stroke linestyle="single" miterlimit="8" endcap="flat" dashstyle="solid" filltype="solid"/>
                <v:textbox style="layout-flow:vertical-ideographic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4"/>
                        </w:rPr>
                        <w:t>具体化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0" behindDoc="0" locked="0" layoutInCell="1" hidden="0" allowOverlap="1">
                <wp:simplePos x="0" y="0"/>
                <wp:positionH relativeFrom="column">
                  <wp:posOffset>-299720</wp:posOffset>
                </wp:positionH>
                <wp:positionV relativeFrom="paragraph">
                  <wp:posOffset>6350</wp:posOffset>
                </wp:positionV>
                <wp:extent cx="756920" cy="924560"/>
                <wp:effectExtent l="1270" t="635" r="30480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>
                          <a:off x="0" y="0"/>
                          <a:ext cx="756920" cy="924560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</w:rPr>
                              <w:t>提言</w:t>
                            </w:r>
                          </w:p>
                        </w:txbxContent>
                      </wps:txbx>
                      <wps:bodyPr vertOverflow="overflow" horzOverflow="overflow" vert="eaVert" wrap="squar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オブジェクト 0" style="mso-wrap-distance-right:16pt;mso-wrap-distance-bottom:0pt;margin-top:0.5pt;mso-position-vertical-relative:text;mso-position-horizontal-relative:text;v-text-anchor:middle;position:absolute;height:72.8pt;mso-wrap-distance-top:0pt;width:59.6pt;mso-wrap-distance-left:16pt;margin-left:-23.6pt;z-index:20;" o:spid="_x0000_s1032" o:allowincell="t" o:allowoverlap="t" filled="t" fillcolor="#ffffff [3212]" stroked="t" strokecolor="#000000 [3213]" strokeweight="1pt" o:spt="68" type="#_x0000_t68" adj="10800,5400">
                <v:fill/>
                <v:stroke linestyle="single" miterlimit="8" endcap="flat" dashstyle="solid" filltype="solid"/>
                <v:textbox style="layout-flow:vertical-ideographic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</w:rPr>
                        <w:t>提言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145415</wp:posOffset>
                </wp:positionV>
                <wp:extent cx="8805545" cy="1838325"/>
                <wp:effectExtent l="635" t="635" r="29845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/>
                      <wps:spPr>
                        <a:xfrm>
                          <a:off x="0" y="0"/>
                          <a:ext cx="8805545" cy="18383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5.65pt;mso-wrap-distance-bottom:0pt;margin-top:11.45pt;mso-position-vertical-relative:text;mso-position-horizontal-relative:text;position:absolute;height:144.75pt;mso-wrap-distance-top:0pt;width:693.35pt;mso-wrap-distance-left:5.65pt;margin-left:52.5pt;z-index:3;" o:spid="_x0000_s1033" o:allowincell="t" o:allowoverlap="t" filled="t" fillcolor="#e2efda [665]" stroked="t" strokecolor="#ffffff [3212]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w:t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3" behindDoc="0" locked="0" layoutInCell="1" hidden="0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16510</wp:posOffset>
                </wp:positionV>
                <wp:extent cx="5168900" cy="1587500"/>
                <wp:effectExtent l="635" t="635" r="29845" b="1079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/>
                      <wps:spPr>
                        <a:xfrm>
                          <a:off x="0" y="0"/>
                          <a:ext cx="5168900" cy="1587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8"/>
                              </w:rPr>
                              <w:t>【主な機能】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8"/>
                              </w:rPr>
                              <w:t>・区（全域）への提言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8"/>
                              </w:rPr>
                              <w:t>・個別困難事例の解決策検討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8"/>
                              </w:rPr>
                              <w:t>・情報の集約と地域資源の開発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8"/>
                              </w:rPr>
                              <w:t>・医療・介護・地域団体間のネットワーク構築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8"/>
                              </w:rPr>
                              <w:t>・圏域内の調整・集約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anchor="t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.3pt;mso-position-vertical-relative:text;mso-position-horizontal-relative:text;v-text-anchor:top;position:absolute;height:125pt;mso-wrap-distance-top:0pt;width:407pt;mso-wrap-distance-left:16pt;margin-left:94.15pt;z-index:13;" o:spid="_x0000_s1034" o:allowincell="t" o:allowoverlap="t" filled="t" fillcolor="#ffffff [3212]" stroked="t" strokecolor="#000000 [3213]" strokeweight="1pt" o:spt="1">
                <v:fill/>
                <v:stroke linestyle="single" miterlimit="8" endcap="flat"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8"/>
                        </w:rPr>
                        <w:t>【主な機能】</w:t>
                      </w:r>
                    </w:p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8"/>
                        </w:rPr>
                        <w:t>・区（全域）への提言</w:t>
                      </w:r>
                    </w:p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8"/>
                        </w:rPr>
                        <w:t>・個別困難事例の解決策検討</w:t>
                      </w:r>
                    </w:p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8"/>
                        </w:rPr>
                        <w:t>・情報の集約と地域資源の開発</w:t>
                      </w:r>
                    </w:p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8"/>
                        </w:rPr>
                        <w:t>・医療・介護・地域団体間のネットワーク構築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8"/>
                        </w:rPr>
                        <w:t>・圏域内の調整・集約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7" behindDoc="0" locked="0" layoutInCell="1" hidden="0" allowOverlap="1">
                <wp:simplePos x="0" y="0"/>
                <wp:positionH relativeFrom="column">
                  <wp:posOffset>6470015</wp:posOffset>
                </wp:positionH>
                <wp:positionV relativeFrom="paragraph">
                  <wp:posOffset>16510</wp:posOffset>
                </wp:positionV>
                <wp:extent cx="2790190" cy="1597025"/>
                <wp:effectExtent l="635" t="635" r="29845" b="1079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/>
                      <wps:spPr>
                        <a:xfrm>
                          <a:off x="0" y="0"/>
                          <a:ext cx="2790190" cy="1597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0"/>
                              </w:rPr>
                              <w:t>対応・参加主体の例】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0"/>
                              </w:rPr>
                              <w:t>・すこやか福祉センター（アウトリーチチーム）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0"/>
                              </w:rPr>
                              <w:t>・地域包括支援センター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0"/>
                              </w:rPr>
                              <w:t>・障害者支援事業所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0"/>
                              </w:rPr>
                              <w:t>・すこやか地域ケア会議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0" tIns="0" rIns="0" bIns="0" anchor="t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.3pt;mso-position-vertical-relative:text;mso-position-horizontal-relative:text;v-text-anchor:top;position:absolute;height:125.75pt;mso-wrap-distance-top:0pt;width:219.7pt;mso-wrap-distance-left:16pt;margin-left:509.45pt;z-index:17;" o:spid="_x0000_s1035" o:allowincell="t" o:allowoverlap="t" filled="t" fillcolor="#ffffff [3212]" stroked="t" strokecolor="#000000 [3213]" strokeweight="1pt" o:spt="1">
                <v:fill/>
                <v:stroke linestyle="single" miterlimit="8" endcap="flat"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4"/>
                        </w:rPr>
                        <w:t>【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0"/>
                        </w:rPr>
                        <w:t>対応・参加主体の例】</w:t>
                      </w:r>
                    </w:p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0"/>
                        </w:rPr>
                        <w:t>・すこやか福祉センター（アウトリーチチーム）</w:t>
                      </w:r>
                    </w:p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0"/>
                        </w:rPr>
                        <w:t>・地域包括支援センター</w:t>
                      </w:r>
                    </w:p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0"/>
                        </w:rPr>
                        <w:t>・障害者支援事業所</w:t>
                      </w:r>
                    </w:p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0"/>
                        </w:rPr>
                        <w:t>・すこやか地域ケア会議</w:t>
                      </w:r>
                    </w:p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4559300</wp:posOffset>
                </wp:positionH>
                <wp:positionV relativeFrom="paragraph">
                  <wp:posOffset>88900</wp:posOffset>
                </wp:positionV>
                <wp:extent cx="984250" cy="978535"/>
                <wp:effectExtent l="1270" t="635" r="30480" b="1079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/>
                      <wps:spPr>
                        <a:xfrm>
                          <a:off x="0" y="0"/>
                          <a:ext cx="984250" cy="978535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before="0" w:beforeLines="0" w:beforeAutospacing="0" w:after="0" w:afterLines="0" w:afterAutospacing="0" w:line="0" w:lineRule="atLeas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6"/>
                              </w:rPr>
                              <w:t>提言</w:t>
                            </w:r>
                          </w:p>
                        </w:txbxContent>
                      </wps:txbx>
                      <wps:bodyPr vertOverflow="overflow" horzOverflow="overflow" vert="eaVert" wrap="squar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オブジェクト 0" style="mso-wrap-distance-right:16pt;mso-wrap-distance-bottom:0pt;margin-top:7pt;mso-position-vertical-relative:text;mso-position-horizontal-relative:text;v-text-anchor:middle;position:absolute;height:77.05pt;mso-wrap-distance-top:0pt;width:77.5pt;mso-wrap-distance-left:16pt;margin-left:359pt;z-index:6;" o:spid="_x0000_s1036" o:allowincell="t" o:allowoverlap="t" filled="t" fillcolor="#ffffff [3212]" stroked="t" strokecolor="#000000 [3213]" strokeweight="1pt" o:spt="68" type="#_x0000_t68" adj="10800,5400">
                <v:fill/>
                <v:stroke linestyle="single" miterlimit="8" endcap="flat" dashstyle="solid" filltype="solid"/>
                <v:textbox style="layout-flow:vertical-ideographic;" inset="0mm,0mm,0mm,0mm">
                  <w:txbxContent>
                    <w:p>
                      <w:pPr>
                        <w:pStyle w:val="0"/>
                        <w:spacing w:before="0" w:beforeLines="0" w:beforeAutospacing="0" w:after="0" w:afterLines="0" w:afterAutospacing="0" w:line="0" w:lineRule="atLeas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6"/>
                        </w:rPr>
                        <w:t>提言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1" behindDoc="0" locked="0" layoutInCell="1" hidden="0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88900</wp:posOffset>
                </wp:positionV>
                <wp:extent cx="1409700" cy="908050"/>
                <wp:effectExtent l="635" t="635" r="29845" b="1079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/>
                      <wps:spPr>
                        <a:xfrm>
                          <a:off x="0" y="0"/>
                          <a:ext cx="1409700" cy="908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before="0" w:beforeLines="0" w:beforeAutospacing="0" w:after="0" w:afterLines="0" w:afterAutospacing="0" w:line="0" w:lineRule="atLeast"/>
                              <w:jc w:val="center"/>
                              <w:rPr>
                                <w:rFonts w:hint="eastAsia" w:ascii="BIZ UD明朝 Medium" w:hAnsi="BIZ UD明朝 Medium" w:eastAsia="BIZ UD明朝 Medium"/>
                                <w:sz w:val="24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4"/>
                              </w:rPr>
                              <w:t>すこやか圏域</w:t>
                            </w:r>
                          </w:p>
                          <w:p>
                            <w:pPr>
                              <w:pStyle w:val="0"/>
                              <w:spacing w:before="0" w:beforeLines="0" w:beforeAutospacing="0" w:after="0" w:afterLines="0" w:afterAutospacing="0" w:line="0" w:lineRule="atLeast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4"/>
                              </w:rPr>
                              <w:t>（日常生活圏域）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5.65pt;mso-wrap-distance-bottom:0pt;margin-top:7pt;mso-position-vertical-relative:text;mso-position-horizontal-relative:text;v-text-anchor:middle;position:absolute;height:71.5pt;mso-wrap-distance-top:0pt;width:111pt;mso-wrap-distance-left:5.65pt;margin-left:-28.1pt;z-index:11;" o:spid="_x0000_s1037" o:allowincell="t" o:allowoverlap="t" filled="t" fillcolor="#ffffff [3212]" stroked="t" strokecolor="#000000 [3213]" strokeweight="1pt" o:spt="2" arcsize="10923f">
                <v:fill/>
                <v:stroke linestyle="single" miterlimit="8" endcap="flat"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spacing w:before="0" w:beforeLines="0" w:beforeAutospacing="0" w:after="0" w:afterLines="0" w:afterAutospacing="0" w:line="0" w:lineRule="atLeast"/>
                        <w:jc w:val="center"/>
                        <w:rPr>
                          <w:rFonts w:hint="eastAsia" w:ascii="BIZ UD明朝 Medium" w:hAnsi="BIZ UD明朝 Medium" w:eastAsia="BIZ UD明朝 Medium"/>
                          <w:sz w:val="24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4"/>
                        </w:rPr>
                        <w:t>すこやか圏域</w:t>
                      </w:r>
                    </w:p>
                    <w:p>
                      <w:pPr>
                        <w:pStyle w:val="0"/>
                        <w:spacing w:before="0" w:beforeLines="0" w:beforeAutospacing="0" w:after="0" w:afterLines="0" w:afterAutospacing="0" w:line="0" w:lineRule="atLeast"/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4"/>
                        </w:rPr>
                        <w:t>（日常生活圏域）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w:t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9" behindDoc="0" locked="0" layoutInCell="1" hidden="0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168910</wp:posOffset>
                </wp:positionV>
                <wp:extent cx="685800" cy="1162050"/>
                <wp:effectExtent l="1270" t="635" r="30480" b="10795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/>
                      <wps:spPr>
                        <a:xfrm>
                          <a:off x="0" y="0"/>
                          <a:ext cx="685800" cy="1162050"/>
                        </a:xfrm>
                        <a:prstGeom prst="upDownArrow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0"/>
                              </w:rPr>
                              <w:t>集約と補完</w:t>
                            </w:r>
                          </w:p>
                        </w:txbxContent>
                      </wps:txbx>
                      <wps:bodyPr vertOverflow="overflow" horzOverflow="overflow" vert="eaVert" wrap="squar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オブジェクト 0" style="mso-wrap-distance-right:16pt;mso-wrap-distance-bottom:0pt;margin-top:13.3pt;mso-position-vertical-relative:text;mso-position-horizontal-relative:text;v-text-anchor:middle;position:absolute;height:91.5pt;mso-wrap-distance-top:0pt;width:54pt;mso-wrap-distance-left:16pt;margin-left:-1.5pt;z-index:19;" o:spid="_x0000_s1038" o:allowincell="t" o:allowoverlap="t" filled="t" fillcolor="#ffffff [3212]" stroked="t" strokecolor="#000000 [3213]" strokeweight="1pt" o:spt="70" type="#_x0000_t70" adj="5400,10800">
                <v:fill/>
                <v:stroke linestyle="single" miterlimit="8" endcap="flat" dashstyle="solid" filltype="solid"/>
                <v:textbox style="layout-flow:vertical-ideographic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0"/>
                        </w:rPr>
                        <w:t>集約と補完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6" behindDoc="0" locked="0" layoutInCell="1" hidden="0" allowOverlap="1">
                <wp:simplePos x="0" y="0"/>
                <wp:positionH relativeFrom="column">
                  <wp:posOffset>6470015</wp:posOffset>
                </wp:positionH>
                <wp:positionV relativeFrom="paragraph">
                  <wp:posOffset>200025</wp:posOffset>
                </wp:positionV>
                <wp:extent cx="2790190" cy="1530350"/>
                <wp:effectExtent l="635" t="635" r="29845" b="10795"/>
                <wp:wrapNone/>
                <wp:docPr id="103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オブジェクト 0"/>
                      <wps:cNvSpPr/>
                      <wps:spPr>
                        <a:xfrm>
                          <a:off x="0" y="0"/>
                          <a:ext cx="2790190" cy="1530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0"/>
                              </w:rPr>
                              <w:t>対応・参加主体の例】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0"/>
                              </w:rPr>
                              <w:t>・区民活動センター（アウトリーチチーム）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0"/>
                              </w:rPr>
                              <w:t>・地区組織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0"/>
                              </w:rPr>
                              <w:t>・個別ケース検討会議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0"/>
                              </w:rPr>
                              <w:t>・地域支えあいネットワーク会議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0"/>
                              </w:rPr>
                              <w:t>・個別団体、個人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anchor="t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5.75pt;mso-position-vertical-relative:text;mso-position-horizontal-relative:text;v-text-anchor:top;position:absolute;height:120.5pt;mso-wrap-distance-top:0pt;width:219.7pt;mso-wrap-distance-left:16pt;margin-left:509.45pt;z-index:16;" o:spid="_x0000_s1039" o:allowincell="t" o:allowoverlap="t" filled="t" fillcolor="#ffffff [3212]" stroked="t" strokecolor="#000000 [3213]" strokeweight="1pt" o:spt="1">
                <v:fill/>
                <v:stroke linestyle="single" miterlimit="8" endcap="flat"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4"/>
                        </w:rPr>
                        <w:t>【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0"/>
                        </w:rPr>
                        <w:t>対応・参加主体の例】</w:t>
                      </w:r>
                    </w:p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0"/>
                        </w:rPr>
                        <w:t>・区民活動センター（アウトリーチチーム）</w:t>
                      </w:r>
                    </w:p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0"/>
                        </w:rPr>
                        <w:t>・地区組織</w:t>
                      </w:r>
                    </w:p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0"/>
                        </w:rPr>
                        <w:t>・個別ケース検討会議</w:t>
                      </w:r>
                    </w:p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0"/>
                        </w:rPr>
                        <w:t>・地域支えあいネットワーク会議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0"/>
                        </w:rPr>
                        <w:t>・個別団体、個人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598170</wp:posOffset>
                </wp:positionH>
                <wp:positionV relativeFrom="paragraph">
                  <wp:posOffset>98425</wp:posOffset>
                </wp:positionV>
                <wp:extent cx="8872220" cy="1762125"/>
                <wp:effectExtent l="635" t="635" r="29845" b="10795"/>
                <wp:wrapNone/>
                <wp:docPr id="104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オブジェクト 0"/>
                      <wps:cNvSpPr/>
                      <wps:spPr>
                        <a:xfrm>
                          <a:off x="0" y="0"/>
                          <a:ext cx="8872220" cy="17621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5.65pt;mso-wrap-distance-bottom:0pt;margin-top:7.75pt;mso-position-vertical-relative:text;mso-position-horizontal-relative:text;position:absolute;height:138.75pt;mso-wrap-distance-top:0pt;width:698.6pt;mso-wrap-distance-left:5.65pt;margin-left:47.1pt;z-index:2;" o:spid="_x0000_s1040" o:allowincell="t" o:allowoverlap="t" filled="t" fillcolor="#e2efda [665]" stroked="t" strokecolor="#ffffff [3212]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w:t>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2" behindDoc="0" locked="0" layoutInCell="1" hidden="0" allowOverlap="1">
                <wp:simplePos x="0" y="0"/>
                <wp:positionH relativeFrom="column">
                  <wp:posOffset>1197610</wp:posOffset>
                </wp:positionH>
                <wp:positionV relativeFrom="paragraph">
                  <wp:posOffset>76200</wp:posOffset>
                </wp:positionV>
                <wp:extent cx="5169535" cy="1311275"/>
                <wp:effectExtent l="635" t="635" r="29845" b="10795"/>
                <wp:wrapNone/>
                <wp:docPr id="104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オブジェクト 0"/>
                      <wps:cNvSpPr/>
                      <wps:spPr>
                        <a:xfrm>
                          <a:off x="0" y="0"/>
                          <a:ext cx="5169535" cy="1311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before="0" w:beforeLines="0" w:beforeAutospacing="0" w:after="0" w:afterLines="0" w:afterAutospacing="0" w:line="0" w:lineRule="atLeast"/>
                              <w:ind w:leftChars="0" w:right="0" w:rightChars="0" w:firstLineChars="0"/>
                              <w:jc w:val="left"/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8"/>
                              </w:rPr>
                              <w:t>【主な機能】</w:t>
                            </w:r>
                          </w:p>
                          <w:p>
                            <w:pPr>
                              <w:pStyle w:val="0"/>
                              <w:spacing w:before="0" w:beforeLines="0" w:beforeAutospacing="0" w:after="0" w:afterLines="0" w:afterAutospacing="0" w:line="0" w:lineRule="atLeast"/>
                              <w:ind w:leftChars="0" w:right="0" w:rightChars="0" w:firstLineChars="0"/>
                              <w:jc w:val="left"/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8"/>
                              </w:rPr>
                              <w:t>・個別相談の受け止め、潜在的要支援者の発見</w:t>
                            </w:r>
                          </w:p>
                          <w:p>
                            <w:pPr>
                              <w:pStyle w:val="0"/>
                              <w:spacing w:before="0" w:beforeLines="0" w:beforeAutospacing="0" w:after="0" w:afterLines="0" w:afterAutospacing="0" w:line="0" w:lineRule="atLeast"/>
                              <w:ind w:leftChars="0" w:right="0" w:rightChars="0" w:firstLineChars="0"/>
                              <w:jc w:val="left"/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8"/>
                              </w:rPr>
                              <w:t>・個別事例解決策の検討</w:t>
                            </w:r>
                          </w:p>
                          <w:p>
                            <w:pPr>
                              <w:pStyle w:val="0"/>
                              <w:ind w:left="0" w:leftChars="0" w:right="0" w:rightChars="0" w:firstLine="0" w:firstLineChars="0"/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8"/>
                              </w:rPr>
                              <w:t>・地域資源の発見・把握</w:t>
                            </w:r>
                          </w:p>
                          <w:p>
                            <w:pPr>
                              <w:pStyle w:val="0"/>
                              <w:ind w:left="0" w:leftChars="0" w:right="0" w:rightChars="0" w:firstLine="0" w:firstLineChars="0"/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8"/>
                              </w:rPr>
                              <w:t>・個別地域団体、主体間のネットワーク構築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anchor="t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6pt;mso-position-vertical-relative:text;mso-position-horizontal-relative:text;v-text-anchor:top;position:absolute;height:103.25pt;mso-wrap-distance-top:0pt;width:407.05pt;mso-wrap-distance-left:16pt;margin-left:94.3pt;z-index:12;" o:spid="_x0000_s1041" o:allowincell="t" o:allowoverlap="t" filled="t" fillcolor="#ffffff [3212]" stroked="t" strokecolor="#000000 [3213]" strokeweight="1pt" o:spt="1">
                <v:fill/>
                <v:stroke linestyle="single" miterlimit="8" endcap="flat"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spacing w:before="0" w:beforeLines="0" w:beforeAutospacing="0" w:after="0" w:afterLines="0" w:afterAutospacing="0" w:line="0" w:lineRule="atLeast"/>
                        <w:ind w:leftChars="0" w:right="0" w:rightChars="0" w:firstLineChars="0"/>
                        <w:jc w:val="left"/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8"/>
                        </w:rPr>
                        <w:t>【主な機能】</w:t>
                      </w:r>
                    </w:p>
                    <w:p>
                      <w:pPr>
                        <w:pStyle w:val="0"/>
                        <w:spacing w:before="0" w:beforeLines="0" w:beforeAutospacing="0" w:after="0" w:afterLines="0" w:afterAutospacing="0" w:line="0" w:lineRule="atLeast"/>
                        <w:ind w:leftChars="0" w:right="0" w:rightChars="0" w:firstLineChars="0"/>
                        <w:jc w:val="left"/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8"/>
                        </w:rPr>
                        <w:t>・個別相談の受け止め、潜在的要支援者の発見</w:t>
                      </w:r>
                    </w:p>
                    <w:p>
                      <w:pPr>
                        <w:pStyle w:val="0"/>
                        <w:spacing w:before="0" w:beforeLines="0" w:beforeAutospacing="0" w:after="0" w:afterLines="0" w:afterAutospacing="0" w:line="0" w:lineRule="atLeast"/>
                        <w:ind w:leftChars="0" w:right="0" w:rightChars="0" w:firstLineChars="0"/>
                        <w:jc w:val="left"/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8"/>
                        </w:rPr>
                        <w:t>・個別事例解決策の検討</w:t>
                      </w:r>
                    </w:p>
                    <w:p>
                      <w:pPr>
                        <w:pStyle w:val="0"/>
                        <w:ind w:left="0" w:leftChars="0" w:right="0" w:rightChars="0" w:firstLine="0" w:firstLineChars="0"/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8"/>
                        </w:rPr>
                        <w:t>・地域資源の発見・把握</w:t>
                      </w:r>
                    </w:p>
                    <w:p>
                      <w:pPr>
                        <w:pStyle w:val="0"/>
                        <w:ind w:left="0" w:leftChars="0" w:right="0" w:rightChars="0" w:firstLine="0" w:firstLineChars="0"/>
                        <w:rPr>
                          <w:rFonts w:hint="eastAsia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8"/>
                        </w:rPr>
                        <w:t>・個別地域団体、主体間のネットワーク構築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8" behindDoc="0" locked="0" layoutInCell="1" hidden="0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28575</wp:posOffset>
                </wp:positionV>
                <wp:extent cx="1400175" cy="908050"/>
                <wp:effectExtent l="635" t="635" r="29845" b="10795"/>
                <wp:wrapNone/>
                <wp:docPr id="104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オブジェクト 0"/>
                      <wps:cNvSpPr/>
                      <wps:spPr>
                        <a:xfrm>
                          <a:off x="0" y="0"/>
                          <a:ext cx="1400175" cy="908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before="0" w:beforeLines="0" w:beforeAutospacing="0" w:after="0" w:afterLines="0" w:afterAutospacing="0" w:line="0" w:lineRule="atLeast"/>
                              <w:jc w:val="center"/>
                              <w:rPr>
                                <w:rFonts w:hint="eastAsia" w:ascii="BIZ UD明朝 Medium" w:hAnsi="BIZ UD明朝 Medium" w:eastAsia="BIZ UD明朝 Medium"/>
                                <w:sz w:val="24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4"/>
                              </w:rPr>
                              <w:t>区活圏域</w:t>
                            </w:r>
                          </w:p>
                          <w:p>
                            <w:pPr>
                              <w:pStyle w:val="0"/>
                              <w:spacing w:before="0" w:beforeLines="0" w:beforeAutospacing="0" w:after="0" w:afterLines="0" w:afterAutospacing="0" w:line="0" w:lineRule="atLeast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20"/>
                              </w:rPr>
                              <w:t>（日常区民活動圏域）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5.65pt;mso-wrap-distance-bottom:0pt;margin-top:2.25pt;mso-position-vertical-relative:text;mso-position-horizontal-relative:text;v-text-anchor:middle;position:absolute;height:71.5pt;mso-wrap-distance-top:0pt;width:110.25pt;mso-wrap-distance-left:5.65pt;margin-left:-23.75pt;z-index:18;" o:spid="_x0000_s1042" o:allowincell="t" o:allowoverlap="t" filled="t" fillcolor="#ffffff [3212]" stroked="t" strokecolor="#000000 [3213]" strokeweight="1pt" o:spt="2" arcsize="10923f">
                <v:fill/>
                <v:stroke linestyle="single" miterlimit="8" endcap="flat"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spacing w:before="0" w:beforeLines="0" w:beforeAutospacing="0" w:after="0" w:afterLines="0" w:afterAutospacing="0" w:line="0" w:lineRule="atLeast"/>
                        <w:jc w:val="center"/>
                        <w:rPr>
                          <w:rFonts w:hint="eastAsia" w:ascii="BIZ UD明朝 Medium" w:hAnsi="BIZ UD明朝 Medium" w:eastAsia="BIZ UD明朝 Medium"/>
                          <w:sz w:val="24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4"/>
                        </w:rPr>
                        <w:t>区活圏域</w:t>
                      </w:r>
                    </w:p>
                    <w:p>
                      <w:pPr>
                        <w:pStyle w:val="0"/>
                        <w:spacing w:before="0" w:beforeLines="0" w:beforeAutospacing="0" w:after="0" w:afterLines="0" w:afterAutospacing="0" w:line="0" w:lineRule="atLeast"/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20"/>
                        </w:rPr>
                        <w:t>（日常区民活動圏域）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w:t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>
                <wp:simplePos x="0" y="0"/>
                <wp:positionH relativeFrom="column">
                  <wp:posOffset>13461365</wp:posOffset>
                </wp:positionH>
                <wp:positionV relativeFrom="paragraph">
                  <wp:posOffset>0</wp:posOffset>
                </wp:positionV>
                <wp:extent cx="863600" cy="787400"/>
                <wp:effectExtent l="635" t="635" r="29845" b="10795"/>
                <wp:wrapNone/>
                <wp:docPr id="104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オブジェクト 0"/>
                      <wps:cNvSpPr/>
                      <wps:spPr>
                        <a:xfrm>
                          <a:off x="0" y="0"/>
                          <a:ext cx="863600" cy="787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町会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0pt;mso-position-vertical-relative:text;mso-position-horizontal-relative:text;v-text-anchor:middle;position:absolute;height:62pt;mso-wrap-distance-top:0pt;width:68pt;mso-wrap-distance-left:16pt;margin-left:1059.95pt;z-index:9;" o:spid="_x0000_s1043" o:allowincell="t" o:allowoverlap="t" filled="t" fillcolor="#ffffff [3212]" stroked="t" strokecolor="#000000 [3213]" strokeweight="1pt" o:spt="3">
                <v:fill/>
                <v:stroke linestyle="single" miterlimit="8" endcap="flat"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町会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12230100</wp:posOffset>
                </wp:positionH>
                <wp:positionV relativeFrom="paragraph">
                  <wp:posOffset>82550</wp:posOffset>
                </wp:positionV>
                <wp:extent cx="863600" cy="787400"/>
                <wp:effectExtent l="635" t="635" r="29845" b="10795"/>
                <wp:wrapNone/>
                <wp:docPr id="104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オブジェクト 0"/>
                      <wps:cNvSpPr/>
                      <wps:spPr>
                        <a:xfrm>
                          <a:off x="0" y="0"/>
                          <a:ext cx="863600" cy="787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民生・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児童委員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6.5pt;mso-position-vertical-relative:text;mso-position-horizontal-relative:text;v-text-anchor:middle;position:absolute;height:62pt;mso-wrap-distance-top:0pt;width:68pt;mso-wrap-distance-left:16pt;margin-left:963pt;z-index:8;" o:spid="_x0000_s1044" o:allowincell="t" o:allowoverlap="t" filled="t" fillcolor="#ffffff [3212]" stroked="t" strokecolor="#000000 [3213]" strokeweight="1pt" o:spt="3">
                <v:fill/>
                <v:stroke linestyle="single" miterlimit="8" endcap="flat"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民生・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児童委員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</w:p>
    <w:sectPr>
      <w:headerReference r:id="rId5" w:type="default"/>
      <w:footerReference r:id="rId6" w:type="default"/>
      <w:pgSz w:w="16838" w:h="11906" w:orient="landscape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tbl>
    <w:tblPr>
      <w:tblStyle w:val="11"/>
      <w:tblW w:w="4803" w:type="dxa"/>
      <w:jc w:val="right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firstRow="1" w:lastRow="0" w:firstColumn="1" w:lastColumn="0" w:noHBand="0" w:noVBand="1" w:val="04A0"/>
    </w:tblPr>
    <w:tblGrid>
      <w:gridCol w:w="2100"/>
      <w:gridCol w:w="1365"/>
      <w:gridCol w:w="1338"/>
    </w:tblGrid>
    <w:tr>
      <w:trPr>
        <w:cantSplit/>
      </w:trPr>
      <w:tc>
        <w:tcPr>
          <w:tcW w:w="2100" w:type="dxa"/>
          <w:tc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tl2br w:val="none" w:color="auto" w:sz="0" w:space="0"/>
            <w:tr2bl w:val="none" w:color="auto" w:sz="0" w:space="0"/>
          </w:tcBorders>
          <w:shd w:val="clear" w:color="auto" w:fill="auto"/>
          <w:vAlign w:val="center"/>
        </w:tcPr>
        <w:p>
          <w:pPr>
            <w:pStyle w:val="0"/>
            <w:spacing w:line="0" w:lineRule="atLeast"/>
            <w:jc w:val="center"/>
            <w:rPr>
              <w:rFonts w:hint="eastAsia" w:ascii="BIZ UD明朝 Medium" w:hAnsi="BIZ UD明朝 Medium" w:eastAsia="BIZ UD明朝 Medium"/>
              <w:sz w:val="24"/>
            </w:rPr>
          </w:pPr>
          <w:r>
            <w:rPr>
              <w:rFonts w:hint="eastAsia" w:ascii="BIZ UD明朝 Medium" w:hAnsi="BIZ UD明朝 Medium" w:eastAsia="BIZ UD明朝 Medium"/>
              <w:sz w:val="24"/>
            </w:rPr>
            <w:t>健康福祉審議会</w:t>
          </w:r>
        </w:p>
      </w:tc>
      <w:tc>
        <w:tcPr>
          <w:tcW w:w="1365" w:type="dxa"/>
          <w:tc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tl2br w:val="none" w:color="auto" w:sz="0" w:space="0"/>
            <w:tr2bl w:val="none" w:color="auto" w:sz="0" w:space="0"/>
          </w:tcBorders>
          <w:shd w:val="clear" w:color="auto" w:fill="auto"/>
          <w:vAlign w:val="center"/>
        </w:tcPr>
        <w:p>
          <w:pPr>
            <w:pStyle w:val="0"/>
            <w:spacing w:line="0" w:lineRule="atLeast"/>
            <w:jc w:val="center"/>
            <w:rPr>
              <w:rFonts w:hint="eastAsia" w:ascii="BIZ UD明朝 Medium" w:hAnsi="BIZ UD明朝 Medium" w:eastAsia="BIZ UD明朝 Medium"/>
              <w:sz w:val="24"/>
            </w:rPr>
          </w:pPr>
          <w:r>
            <w:rPr>
              <w:rFonts w:hint="eastAsia" w:ascii="BIZ UD明朝 Medium" w:hAnsi="BIZ UD明朝 Medium" w:eastAsia="BIZ UD明朝 Medium"/>
              <w:sz w:val="24"/>
            </w:rPr>
            <w:t>2020/12</w:t>
          </w:r>
        </w:p>
      </w:tc>
      <w:tc>
        <w:tcPr>
          <w:tcW w:w="1338" w:type="dxa"/>
          <w:vMerge w:val="restart"/>
          <w:tc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tl2br w:val="none" w:color="auto" w:sz="0" w:space="0"/>
            <w:tr2bl w:val="none" w:color="auto" w:sz="0" w:space="0"/>
          </w:tcBorders>
          <w:shd w:val="clear" w:color="auto" w:fill="auto"/>
          <w:vAlign w:val="center"/>
        </w:tcPr>
        <w:p>
          <w:pPr>
            <w:pStyle w:val="0"/>
            <w:spacing w:line="0" w:lineRule="atLeast"/>
            <w:jc w:val="center"/>
            <w:rPr>
              <w:rFonts w:hint="eastAsia" w:ascii="BIZ UD明朝 Medium" w:hAnsi="BIZ UD明朝 Medium" w:eastAsia="BIZ UD明朝 Medium"/>
              <w:b w:val="1"/>
              <w:sz w:val="24"/>
            </w:rPr>
          </w:pPr>
          <w:r>
            <w:rPr>
              <w:rFonts w:hint="eastAsia" w:ascii="BIZ UD明朝 Medium" w:hAnsi="BIZ UD明朝 Medium" w:eastAsia="BIZ UD明朝 Medium"/>
              <w:b w:val="1"/>
              <w:sz w:val="24"/>
            </w:rPr>
            <w:t>資料１</w:t>
          </w:r>
          <w:bookmarkStart w:id="0" w:name="_GoBack"/>
          <w:bookmarkEnd w:id="0"/>
          <w:r>
            <w:rPr>
              <w:rFonts w:hint="eastAsia" w:ascii="BIZ UD明朝 Medium" w:hAnsi="BIZ UD明朝 Medium" w:eastAsia="BIZ UD明朝 Medium"/>
              <w:b w:val="1"/>
              <w:sz w:val="24"/>
            </w:rPr>
            <w:t>-</w:t>
          </w:r>
          <w:r>
            <w:rPr>
              <w:rFonts w:hint="eastAsia" w:ascii="BIZ UD明朝 Medium" w:hAnsi="BIZ UD明朝 Medium" w:eastAsia="BIZ UD明朝 Medium"/>
              <w:b w:val="1"/>
              <w:sz w:val="24"/>
            </w:rPr>
            <w:t>２</w:t>
          </w:r>
        </w:p>
      </w:tc>
    </w:tr>
    <w:tr>
      <w:trPr>
        <w:cantSplit/>
      </w:trPr>
      <w:tc>
        <w:tcPr>
          <w:tcW w:w="3465" w:type="dxa"/>
          <w:gridSpan w:val="2"/>
          <w:tc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tl2br w:val="none" w:color="auto" w:sz="0" w:space="0"/>
            <w:tr2bl w:val="none" w:color="auto" w:sz="0" w:space="0"/>
          </w:tcBorders>
          <w:shd w:val="clear" w:color="auto" w:fill="auto"/>
          <w:vAlign w:val="center"/>
        </w:tcPr>
        <w:p>
          <w:pPr>
            <w:pStyle w:val="0"/>
            <w:spacing w:line="0" w:lineRule="atLeast"/>
            <w:jc w:val="center"/>
            <w:rPr>
              <w:rFonts w:hint="eastAsia" w:ascii="BIZ UD明朝 Medium" w:hAnsi="BIZ UD明朝 Medium" w:eastAsia="BIZ UD明朝 Medium"/>
              <w:color w:val="auto"/>
              <w:sz w:val="24"/>
            </w:rPr>
          </w:pPr>
          <w:r>
            <w:rPr>
              <w:rFonts w:hint="eastAsia" w:ascii="BIZ UD明朝 Medium" w:hAnsi="BIZ UD明朝 Medium" w:eastAsia="BIZ UD明朝 Medium"/>
              <w:color w:val="auto"/>
              <w:sz w:val="24"/>
            </w:rPr>
            <w:t>第６回　地域福祉部会</w:t>
          </w:r>
        </w:p>
      </w:tc>
      <w:tc>
        <w:tcPr>
          <w:tcW w:w="1338" w:type="dxa"/>
          <w:vMerge w:val="continue"/>
          <w:tc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tl2br w:val="none" w:color="auto" w:sz="0" w:space="0"/>
            <w:tr2bl w:val="none" w:color="auto" w:sz="0" w:space="0"/>
          </w:tcBorders>
          <w:shd w:val="clear" w:color="auto" w:fill="auto"/>
          <w:vAlign w:val="top"/>
        </w:tcPr>
        <w:p>
          <w:pPr>
            <w:pStyle w:val="0"/>
            <w:spacing w:line="0" w:lineRule="atLeast"/>
            <w:jc w:val="center"/>
            <w:rPr>
              <w:rFonts w:hint="default" w:ascii="ＭＳ Ｐゴシック" w:hAnsi="ＭＳ Ｐゴシック" w:eastAsia="ＭＳ Ｐゴシック"/>
              <w:sz w:val="20"/>
            </w:rPr>
          </w:pPr>
        </w:p>
      </w:tc>
    </w:tr>
  </w:tbl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>
      <w:pPr>
        <w:spacing w:before="0" w:beforeLines="0" w:beforeAutospacing="0" w:after="0" w:afterLines="0" w:afterAutospacing="0" w:line="240" w:lineRule="auto"/>
        <w:ind w:leftChars="0" w:rightChars="0" w:hanging="100" w:hangingChars="10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  <a:headEnd/>
          <a:tailEnd/>
        </a:ln>
      </a:spPr>
      <a:bodyPr vertOverflow="overflow" horzOverflow="overflow" wrap="square" lIns="0" tIns="0" rIns="0" bIns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301</TotalTime>
  <Pages>1</Pages>
  <Words>3</Words>
  <Characters>587</Characters>
  <Application>JUST Note</Application>
  <Lines>97</Lines>
  <Paragraphs>73</Paragraphs>
  <Company>中野区</Company>
  <CharactersWithSpaces>2624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原　拓也</dc:creator>
  <cp:lastModifiedBy>渡辺　克己</cp:lastModifiedBy>
  <cp:lastPrinted>2020-06-25T04:26:40Z</cp:lastPrinted>
  <dcterms:created xsi:type="dcterms:W3CDTF">2020-06-23T03:56:00Z</dcterms:created>
  <dcterms:modified xsi:type="dcterms:W3CDTF">2020-12-10T02:00:11Z</dcterms:modified>
  <cp:revision>88</cp:revision>
</cp:coreProperties>
</file>